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410A5" w14:textId="77777777" w:rsidR="0050235D" w:rsidRPr="0050235D" w:rsidRDefault="0050235D" w:rsidP="00255928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color w:val="C45911" w:themeColor="accent2" w:themeShade="BF"/>
          <w:sz w:val="20"/>
          <w:szCs w:val="20"/>
        </w:rPr>
      </w:pPr>
    </w:p>
    <w:p w14:paraId="6987AE36" w14:textId="3DC10E72" w:rsidR="00BD107E" w:rsidRPr="00EC5096" w:rsidRDefault="00887797" w:rsidP="00255928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color w:val="C45911" w:themeColor="accent2" w:themeShade="BF"/>
          <w:sz w:val="40"/>
          <w:szCs w:val="40"/>
        </w:rPr>
      </w:pPr>
      <w:r w:rsidRPr="00EC5096">
        <w:rPr>
          <w:rFonts w:cstheme="minorHAnsi"/>
          <w:b/>
          <w:bCs/>
          <w:color w:val="C45911" w:themeColor="accent2" w:themeShade="BF"/>
          <w:sz w:val="40"/>
          <w:szCs w:val="40"/>
        </w:rPr>
        <w:t>XI ENCUENTRO NACIONAL DE LABORATORIOS DE MONITOREO DE INSERCIÓN DE GRADUADOS</w:t>
      </w:r>
    </w:p>
    <w:p w14:paraId="1A66990E" w14:textId="70AC724B" w:rsidR="00EC601E" w:rsidRDefault="00EC601E" w:rsidP="0050235D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Cs/>
          <w:i/>
          <w:color w:val="7030A1"/>
          <w:sz w:val="36"/>
          <w:szCs w:val="36"/>
        </w:rPr>
      </w:pPr>
      <w:r w:rsidRPr="0050235D">
        <w:rPr>
          <w:rFonts w:cstheme="minorHAnsi"/>
          <w:bCs/>
          <w:i/>
          <w:color w:val="7030A1"/>
          <w:sz w:val="36"/>
          <w:szCs w:val="36"/>
        </w:rPr>
        <w:t>“</w:t>
      </w:r>
      <w:r w:rsidR="006806E7" w:rsidRPr="0050235D">
        <w:rPr>
          <w:rFonts w:cstheme="minorHAnsi"/>
          <w:bCs/>
          <w:i/>
          <w:color w:val="7030A1"/>
          <w:sz w:val="36"/>
          <w:szCs w:val="36"/>
        </w:rPr>
        <w:t>Estudiar, graduarse y trabajar</w:t>
      </w:r>
      <w:r w:rsidR="003B2EFB" w:rsidRPr="0050235D">
        <w:rPr>
          <w:rFonts w:cstheme="minorHAnsi"/>
          <w:bCs/>
          <w:i/>
          <w:color w:val="7030A1"/>
          <w:sz w:val="36"/>
          <w:szCs w:val="36"/>
        </w:rPr>
        <w:t xml:space="preserve"> </w:t>
      </w:r>
      <w:r w:rsidRPr="0050235D">
        <w:rPr>
          <w:rFonts w:cstheme="minorHAnsi"/>
          <w:bCs/>
          <w:i/>
          <w:color w:val="7030A1"/>
          <w:sz w:val="36"/>
          <w:szCs w:val="36"/>
        </w:rPr>
        <w:t xml:space="preserve">en </w:t>
      </w:r>
      <w:r w:rsidR="0050235D" w:rsidRPr="0050235D">
        <w:rPr>
          <w:rFonts w:cstheme="minorHAnsi"/>
          <w:bCs/>
          <w:i/>
          <w:color w:val="7030A1"/>
          <w:sz w:val="36"/>
          <w:szCs w:val="36"/>
        </w:rPr>
        <w:t xml:space="preserve">tiempos de </w:t>
      </w:r>
      <w:r w:rsidRPr="0050235D">
        <w:rPr>
          <w:rFonts w:cstheme="minorHAnsi"/>
          <w:bCs/>
          <w:i/>
          <w:color w:val="7030A1"/>
          <w:sz w:val="36"/>
          <w:szCs w:val="36"/>
        </w:rPr>
        <w:t>pandemia”</w:t>
      </w:r>
    </w:p>
    <w:p w14:paraId="56D2D970" w14:textId="766B92EF" w:rsidR="00887797" w:rsidRPr="00887797" w:rsidRDefault="00887797" w:rsidP="0050235D">
      <w:pPr>
        <w:shd w:val="clear" w:color="auto" w:fill="FBE4D5" w:themeFill="accent2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887797">
        <w:rPr>
          <w:rFonts w:cstheme="minorHAnsi"/>
          <w:sz w:val="32"/>
          <w:szCs w:val="32"/>
        </w:rPr>
        <w:t>Universidad Nacional de Río Cuarto</w:t>
      </w:r>
    </w:p>
    <w:p w14:paraId="5E2276AB" w14:textId="217AB893" w:rsidR="00887797" w:rsidRPr="00F47D48" w:rsidRDefault="00887797" w:rsidP="0050235D">
      <w:pPr>
        <w:shd w:val="clear" w:color="auto" w:fill="FBE4D5" w:themeFill="accent2" w:themeFillTint="33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2"/>
          <w:szCs w:val="32"/>
        </w:rPr>
      </w:pPr>
      <w:r w:rsidRPr="00F47D48">
        <w:rPr>
          <w:rFonts w:cstheme="minorHAnsi"/>
          <w:i/>
          <w:iCs/>
          <w:sz w:val="32"/>
          <w:szCs w:val="32"/>
        </w:rPr>
        <w:t>2 y 3 de septiembre de 2021 (modalidad virtual)</w:t>
      </w:r>
      <w:bookmarkStart w:id="0" w:name="_GoBack"/>
      <w:bookmarkEnd w:id="0"/>
    </w:p>
    <w:p w14:paraId="7C07AA7A" w14:textId="39E58E85" w:rsidR="00887797" w:rsidRDefault="00887797" w:rsidP="00255928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32"/>
          <w:szCs w:val="32"/>
        </w:rPr>
      </w:pPr>
    </w:p>
    <w:p w14:paraId="35E04924" w14:textId="77777777" w:rsidR="00C83BB1" w:rsidRDefault="00C83BB1" w:rsidP="00C83BB1">
      <w:pPr>
        <w:shd w:val="clear" w:color="auto" w:fill="D0CECE" w:themeFill="background2" w:themeFillShade="E6"/>
        <w:autoSpaceDE w:val="0"/>
        <w:autoSpaceDN w:val="0"/>
        <w:adjustRightInd w:val="0"/>
        <w:spacing w:after="120" w:line="240" w:lineRule="auto"/>
        <w:jc w:val="both"/>
        <w:rPr>
          <w:rFonts w:ascii="Calibri,BoldItalic" w:hAnsi="Calibri,BoldItalic" w:cs="Calibri,BoldItalic"/>
          <w:b/>
          <w:bCs/>
          <w:i/>
          <w:i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FECHAS IMPORTANTES</w:t>
      </w:r>
    </w:p>
    <w:p w14:paraId="7862C93C" w14:textId="77137D1E" w:rsidR="00C83BB1" w:rsidRDefault="00C83BB1" w:rsidP="00C83BB1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F15731">
        <w:rPr>
          <w:rFonts w:ascii="Calibri" w:hAnsi="Calibri" w:cs="Calibri"/>
          <w:b/>
          <w:sz w:val="24"/>
          <w:szCs w:val="24"/>
          <w:highlight w:val="yellow"/>
        </w:rPr>
        <w:t>2 de A</w:t>
      </w:r>
      <w:r w:rsidRPr="00FB700B">
        <w:rPr>
          <w:rFonts w:ascii="Calibri" w:hAnsi="Calibri" w:cs="Calibri"/>
          <w:b/>
          <w:sz w:val="24"/>
          <w:szCs w:val="24"/>
          <w:highlight w:val="yellow"/>
        </w:rPr>
        <w:t>GOSTO</w:t>
      </w:r>
      <w:r w:rsidR="00FB700B" w:rsidRPr="00FB700B">
        <w:rPr>
          <w:rFonts w:ascii="Calibri" w:hAnsi="Calibri" w:cs="Calibri"/>
          <w:b/>
          <w:sz w:val="24"/>
          <w:szCs w:val="24"/>
          <w:highlight w:val="yellow"/>
        </w:rPr>
        <w:t xml:space="preserve"> 2021</w:t>
      </w:r>
      <w:r>
        <w:rPr>
          <w:rFonts w:ascii="Calibri" w:hAnsi="Calibri" w:cs="Calibri"/>
          <w:sz w:val="24"/>
          <w:szCs w:val="24"/>
        </w:rPr>
        <w:t>. Plazo inicial para el envío de resúmenes y reseñas.</w:t>
      </w:r>
    </w:p>
    <w:p w14:paraId="00CEF6DD" w14:textId="4086E7A0" w:rsidR="00C83BB1" w:rsidRDefault="00C83BB1" w:rsidP="00C83BB1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F15731">
        <w:rPr>
          <w:rFonts w:ascii="Calibri" w:hAnsi="Calibri" w:cs="Calibri"/>
          <w:b/>
          <w:sz w:val="24"/>
          <w:szCs w:val="24"/>
          <w:highlight w:val="yellow"/>
        </w:rPr>
        <w:t>16 de AGOST</w:t>
      </w:r>
      <w:r w:rsidRPr="00FB700B">
        <w:rPr>
          <w:rFonts w:ascii="Calibri" w:hAnsi="Calibri" w:cs="Calibri"/>
          <w:b/>
          <w:sz w:val="24"/>
          <w:szCs w:val="24"/>
          <w:highlight w:val="yellow"/>
        </w:rPr>
        <w:t>O</w:t>
      </w:r>
      <w:r w:rsidR="00FB700B" w:rsidRPr="00FB700B">
        <w:rPr>
          <w:rFonts w:ascii="Calibri" w:hAnsi="Calibri" w:cs="Calibri"/>
          <w:b/>
          <w:sz w:val="24"/>
          <w:szCs w:val="24"/>
          <w:highlight w:val="yellow"/>
        </w:rPr>
        <w:t xml:space="preserve"> 2021</w:t>
      </w:r>
      <w:r>
        <w:rPr>
          <w:rFonts w:ascii="Calibri" w:hAnsi="Calibri" w:cs="Calibri"/>
          <w:sz w:val="24"/>
          <w:szCs w:val="24"/>
        </w:rPr>
        <w:t>. Prórroga para el envío de resúmenes y reseñas.</w:t>
      </w:r>
    </w:p>
    <w:p w14:paraId="1EE13DB3" w14:textId="65D08B22" w:rsidR="00C83BB1" w:rsidRDefault="00C83BB1" w:rsidP="00C83BB1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F15731">
        <w:rPr>
          <w:rFonts w:ascii="Calibri" w:hAnsi="Calibri" w:cs="Calibri"/>
          <w:b/>
          <w:sz w:val="24"/>
          <w:szCs w:val="24"/>
          <w:highlight w:val="yellow"/>
        </w:rPr>
        <w:t xml:space="preserve">2 y 3 DE </w:t>
      </w:r>
      <w:r w:rsidRPr="00FB700B">
        <w:rPr>
          <w:rFonts w:ascii="Calibri" w:hAnsi="Calibri" w:cs="Calibri"/>
          <w:b/>
          <w:sz w:val="24"/>
          <w:szCs w:val="24"/>
          <w:highlight w:val="yellow"/>
        </w:rPr>
        <w:t>SEPTIEMBRE</w:t>
      </w:r>
      <w:r w:rsidR="00FB700B" w:rsidRPr="00FB700B">
        <w:rPr>
          <w:rFonts w:ascii="Calibri" w:hAnsi="Calibri" w:cs="Calibri"/>
          <w:b/>
          <w:sz w:val="24"/>
          <w:szCs w:val="24"/>
          <w:highlight w:val="yellow"/>
        </w:rPr>
        <w:t xml:space="preserve"> 2021</w:t>
      </w:r>
      <w:r>
        <w:rPr>
          <w:rFonts w:ascii="Calibri" w:hAnsi="Calibri" w:cs="Calibri"/>
          <w:sz w:val="24"/>
          <w:szCs w:val="24"/>
        </w:rPr>
        <w:t>. Realización del encuentro en modalidad virtual.</w:t>
      </w:r>
    </w:p>
    <w:p w14:paraId="369965B9" w14:textId="77777777" w:rsidR="00C83BB1" w:rsidRDefault="00C83BB1" w:rsidP="00255928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32"/>
          <w:szCs w:val="32"/>
        </w:rPr>
      </w:pPr>
    </w:p>
    <w:p w14:paraId="38F5EB4B" w14:textId="77777777" w:rsidR="00887797" w:rsidRDefault="00887797" w:rsidP="00255928">
      <w:pPr>
        <w:shd w:val="clear" w:color="auto" w:fill="D0CECE" w:themeFill="background2" w:themeFillShade="E6"/>
        <w:autoSpaceDE w:val="0"/>
        <w:autoSpaceDN w:val="0"/>
        <w:adjustRightInd w:val="0"/>
        <w:spacing w:after="120" w:line="240" w:lineRule="auto"/>
        <w:jc w:val="both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1. ANTECEDENTES</w:t>
      </w:r>
    </w:p>
    <w:p w14:paraId="6EA3BAD3" w14:textId="246ACBB3" w:rsidR="00F47D48" w:rsidRPr="003B2EFB" w:rsidRDefault="00887797" w:rsidP="00255928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Los </w:t>
      </w:r>
      <w:r w:rsidRPr="00F47D48">
        <w:rPr>
          <w:rFonts w:ascii="Calibri,Italic" w:hAnsi="Calibri,Italic" w:cs="Calibri,Italic"/>
          <w:sz w:val="24"/>
          <w:szCs w:val="24"/>
        </w:rPr>
        <w:t>Laboratorios MIG</w:t>
      </w:r>
      <w:r>
        <w:rPr>
          <w:rFonts w:ascii="Calibri,Italic" w:hAnsi="Calibri,Italic" w:cs="Calibri,Italic"/>
          <w:i/>
          <w:i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son ámbitos donde funcionan dispositivos científico-técnicos</w:t>
      </w:r>
      <w:r w:rsidR="00F47D4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especializados en el estudio y seguimiento de </w:t>
      </w:r>
      <w:r w:rsidR="00F47D48">
        <w:rPr>
          <w:rFonts w:ascii="Calibri" w:hAnsi="Calibri" w:cs="Calibri"/>
          <w:sz w:val="24"/>
          <w:szCs w:val="24"/>
        </w:rPr>
        <w:t xml:space="preserve">graduados, estudiantes y abandonadores, </w:t>
      </w:r>
      <w:r w:rsidR="00EC601E" w:rsidRPr="003B2EFB">
        <w:rPr>
          <w:rFonts w:ascii="Calibri" w:hAnsi="Calibri" w:cs="Calibri"/>
          <w:sz w:val="24"/>
          <w:szCs w:val="24"/>
        </w:rPr>
        <w:t xml:space="preserve">de distintas profesiones. </w:t>
      </w:r>
    </w:p>
    <w:p w14:paraId="3877C5C0" w14:textId="30154607" w:rsidR="00F47D48" w:rsidRDefault="00F47D48" w:rsidP="00255928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3B2EFB">
        <w:rPr>
          <w:rFonts w:ascii="Calibri" w:hAnsi="Calibri" w:cs="Calibri"/>
          <w:sz w:val="24"/>
          <w:szCs w:val="24"/>
        </w:rPr>
        <w:t xml:space="preserve">El foco está puesto mayormente en </w:t>
      </w:r>
      <w:r w:rsidR="00887797" w:rsidRPr="003B2EFB">
        <w:rPr>
          <w:rFonts w:ascii="Calibri" w:hAnsi="Calibri" w:cs="Calibri"/>
          <w:sz w:val="24"/>
          <w:szCs w:val="24"/>
        </w:rPr>
        <w:t xml:space="preserve">la </w:t>
      </w:r>
      <w:r w:rsidR="00EC601E" w:rsidRPr="003B2EFB">
        <w:rPr>
          <w:rFonts w:ascii="Calibri" w:hAnsi="Calibri" w:cs="Calibri"/>
          <w:sz w:val="24"/>
          <w:szCs w:val="24"/>
        </w:rPr>
        <w:t xml:space="preserve">trayectoria de formación y empleo </w:t>
      </w:r>
      <w:r w:rsidR="00887797" w:rsidRPr="003B2EFB">
        <w:rPr>
          <w:rFonts w:ascii="Calibri" w:hAnsi="Calibri" w:cs="Calibri"/>
          <w:sz w:val="24"/>
          <w:szCs w:val="24"/>
        </w:rPr>
        <w:t>surgida</w:t>
      </w:r>
      <w:r w:rsidR="00887797">
        <w:rPr>
          <w:rFonts w:ascii="Calibri" w:hAnsi="Calibri" w:cs="Calibri"/>
          <w:sz w:val="24"/>
          <w:szCs w:val="24"/>
        </w:rPr>
        <w:t xml:space="preserve"> entre</w:t>
      </w:r>
      <w:r w:rsidR="00EC5096">
        <w:rPr>
          <w:rFonts w:ascii="Calibri" w:hAnsi="Calibri" w:cs="Calibri"/>
          <w:sz w:val="24"/>
          <w:szCs w:val="24"/>
        </w:rPr>
        <w:t xml:space="preserve"> </w:t>
      </w:r>
      <w:r w:rsidR="00887797">
        <w:rPr>
          <w:rFonts w:ascii="Calibri" w:hAnsi="Calibri" w:cs="Calibri"/>
          <w:sz w:val="24"/>
          <w:szCs w:val="24"/>
        </w:rPr>
        <w:t xml:space="preserve">los jóvenes graduados y el mundo del trabajo. </w:t>
      </w:r>
    </w:p>
    <w:p w14:paraId="7ABA482A" w14:textId="04DA6BE7" w:rsidR="00887797" w:rsidRDefault="00887797" w:rsidP="00255928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partir de la experiencia pionera </w:t>
      </w:r>
      <w:r w:rsidRPr="00F47D48">
        <w:rPr>
          <w:rFonts w:ascii="Calibri" w:hAnsi="Calibri" w:cs="Calibri"/>
          <w:sz w:val="24"/>
          <w:szCs w:val="24"/>
        </w:rPr>
        <w:t xml:space="preserve">del </w:t>
      </w:r>
      <w:r w:rsidRPr="00F47D48">
        <w:rPr>
          <w:rFonts w:ascii="Calibri,Italic" w:hAnsi="Calibri,Italic" w:cs="Calibri,Italic"/>
          <w:sz w:val="24"/>
          <w:szCs w:val="24"/>
        </w:rPr>
        <w:t>MIG</w:t>
      </w:r>
      <w:r w:rsidR="00EC5096" w:rsidRPr="00F47D48">
        <w:rPr>
          <w:rFonts w:ascii="Calibri,Italic" w:hAnsi="Calibri,Italic" w:cs="Calibri,Italic"/>
          <w:sz w:val="24"/>
          <w:szCs w:val="24"/>
        </w:rPr>
        <w:t xml:space="preserve"> </w:t>
      </w:r>
      <w:r w:rsidRPr="00F47D48">
        <w:rPr>
          <w:rFonts w:ascii="Calibri" w:hAnsi="Calibri" w:cs="Calibri"/>
          <w:sz w:val="24"/>
          <w:szCs w:val="24"/>
        </w:rPr>
        <w:t>UTN FR</w:t>
      </w:r>
      <w:r>
        <w:rPr>
          <w:rFonts w:ascii="Calibri" w:hAnsi="Calibri" w:cs="Calibri"/>
          <w:sz w:val="24"/>
          <w:szCs w:val="24"/>
        </w:rPr>
        <w:t xml:space="preserve"> General Pacheco, que comenzó a funcionar en el 2001</w:t>
      </w:r>
      <w:r w:rsidR="00F47D48">
        <w:rPr>
          <w:rFonts w:ascii="Calibri" w:hAnsi="Calibri" w:cs="Calibri"/>
          <w:sz w:val="24"/>
          <w:szCs w:val="24"/>
        </w:rPr>
        <w:t xml:space="preserve"> bajo la dirección de la Dra. </w:t>
      </w:r>
      <w:proofErr w:type="spellStart"/>
      <w:r w:rsidR="00F47D48">
        <w:rPr>
          <w:rFonts w:ascii="Calibri" w:hAnsi="Calibri" w:cs="Calibri"/>
          <w:sz w:val="24"/>
          <w:szCs w:val="24"/>
        </w:rPr>
        <w:t>Panaia</w:t>
      </w:r>
      <w:proofErr w:type="spellEnd"/>
      <w:r>
        <w:rPr>
          <w:rFonts w:ascii="Calibri" w:hAnsi="Calibri" w:cs="Calibri"/>
          <w:sz w:val="24"/>
          <w:szCs w:val="24"/>
        </w:rPr>
        <w:t>, se han desarrollado</w:t>
      </w:r>
      <w:r w:rsidR="00EC509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espacios similares, tanto en instituciones de educación superior como en organismos del</w:t>
      </w:r>
      <w:r w:rsidR="00EC509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estado.</w:t>
      </w:r>
      <w:r w:rsidR="00F47D48">
        <w:rPr>
          <w:rFonts w:ascii="Calibri" w:hAnsi="Calibri" w:cs="Calibri"/>
          <w:sz w:val="24"/>
          <w:szCs w:val="24"/>
        </w:rPr>
        <w:t xml:space="preserve"> En efecto, Río Cuarto y particularmente la Facultad de </w:t>
      </w:r>
      <w:r w:rsidR="00255928">
        <w:rPr>
          <w:rFonts w:ascii="Calibri" w:hAnsi="Calibri" w:cs="Calibri"/>
          <w:sz w:val="24"/>
          <w:szCs w:val="24"/>
        </w:rPr>
        <w:t>Ingeniería</w:t>
      </w:r>
      <w:r w:rsidR="00F47D48">
        <w:rPr>
          <w:rFonts w:ascii="Calibri" w:hAnsi="Calibri" w:cs="Calibri"/>
          <w:sz w:val="24"/>
          <w:szCs w:val="24"/>
        </w:rPr>
        <w:t xml:space="preserve"> de la Universidad </w:t>
      </w:r>
      <w:r w:rsidR="0033612A">
        <w:rPr>
          <w:rFonts w:ascii="Calibri" w:hAnsi="Calibri" w:cs="Calibri"/>
          <w:sz w:val="24"/>
          <w:szCs w:val="24"/>
        </w:rPr>
        <w:t>N</w:t>
      </w:r>
      <w:r w:rsidR="00F47D48">
        <w:rPr>
          <w:rFonts w:ascii="Calibri" w:hAnsi="Calibri" w:cs="Calibri"/>
          <w:sz w:val="24"/>
          <w:szCs w:val="24"/>
        </w:rPr>
        <w:t>acional sita en esta ciudad, fue sede del segundo Laboratorio MIG, fundado en 2004</w:t>
      </w:r>
      <w:r w:rsidR="0033612A">
        <w:rPr>
          <w:rFonts w:ascii="Calibri" w:hAnsi="Calibri" w:cs="Calibri"/>
          <w:sz w:val="24"/>
          <w:szCs w:val="24"/>
        </w:rPr>
        <w:t>, tras lo cual se conformaron luego otros grupos de trabajo que actualmente conforman la red de Laboratorios.</w:t>
      </w:r>
    </w:p>
    <w:p w14:paraId="34F953C4" w14:textId="55AAEC2C" w:rsidR="00EC5096" w:rsidRDefault="0033612A" w:rsidP="00255928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</w:t>
      </w:r>
      <w:r w:rsidR="00EC5096">
        <w:rPr>
          <w:rFonts w:ascii="Calibri" w:hAnsi="Calibri" w:cs="Calibri"/>
          <w:sz w:val="24"/>
          <w:szCs w:val="24"/>
        </w:rPr>
        <w:t xml:space="preserve">os </w:t>
      </w:r>
      <w:r w:rsidR="00EC5096">
        <w:rPr>
          <w:rFonts w:ascii="Calibri,Italic" w:hAnsi="Calibri,Italic" w:cs="Calibri,Italic"/>
          <w:i/>
          <w:iCs/>
          <w:sz w:val="24"/>
          <w:szCs w:val="24"/>
        </w:rPr>
        <w:t>Laboratorios MIG</w:t>
      </w:r>
      <w:r w:rsidR="00EC5096">
        <w:rPr>
          <w:rFonts w:ascii="Calibri" w:hAnsi="Calibri" w:cs="Calibri"/>
          <w:sz w:val="24"/>
          <w:szCs w:val="24"/>
        </w:rPr>
        <w:t xml:space="preserve"> se especializan en los análisis de trayectorias</w:t>
      </w:r>
      <w:r>
        <w:rPr>
          <w:rFonts w:ascii="Calibri" w:hAnsi="Calibri" w:cs="Calibri"/>
          <w:sz w:val="24"/>
          <w:szCs w:val="24"/>
        </w:rPr>
        <w:t xml:space="preserve"> </w:t>
      </w:r>
      <w:r w:rsidR="00EC5096">
        <w:rPr>
          <w:rFonts w:ascii="Calibri" w:hAnsi="Calibri" w:cs="Calibri"/>
          <w:sz w:val="24"/>
          <w:szCs w:val="24"/>
        </w:rPr>
        <w:t>laborales y de formación de los graduados en distintas profesiones; en la caracterización</w:t>
      </w:r>
      <w:r>
        <w:rPr>
          <w:rFonts w:ascii="Calibri" w:hAnsi="Calibri" w:cs="Calibri"/>
          <w:sz w:val="24"/>
          <w:szCs w:val="24"/>
        </w:rPr>
        <w:t xml:space="preserve"> </w:t>
      </w:r>
      <w:r w:rsidR="00EC5096">
        <w:rPr>
          <w:rFonts w:ascii="Calibri" w:hAnsi="Calibri" w:cs="Calibri"/>
          <w:sz w:val="24"/>
          <w:szCs w:val="24"/>
        </w:rPr>
        <w:t>de las modalidades que ellos siguen para insertarse en el mercado de trabajo y en el</w:t>
      </w:r>
      <w:r>
        <w:rPr>
          <w:rFonts w:ascii="Calibri" w:hAnsi="Calibri" w:cs="Calibri"/>
          <w:sz w:val="24"/>
          <w:szCs w:val="24"/>
        </w:rPr>
        <w:t xml:space="preserve"> </w:t>
      </w:r>
      <w:r w:rsidR="00EC5096">
        <w:rPr>
          <w:rFonts w:ascii="Calibri" w:hAnsi="Calibri" w:cs="Calibri"/>
          <w:sz w:val="24"/>
          <w:szCs w:val="24"/>
        </w:rPr>
        <w:t>diagnóstico de demandas laborales planteadas por los diferentes</w:t>
      </w:r>
      <w:r>
        <w:rPr>
          <w:rFonts w:ascii="Calibri" w:hAnsi="Calibri" w:cs="Calibri"/>
          <w:sz w:val="24"/>
          <w:szCs w:val="24"/>
        </w:rPr>
        <w:t xml:space="preserve"> </w:t>
      </w:r>
      <w:r w:rsidR="00EC5096">
        <w:rPr>
          <w:rFonts w:ascii="Calibri" w:hAnsi="Calibri" w:cs="Calibri"/>
          <w:sz w:val="24"/>
          <w:szCs w:val="24"/>
        </w:rPr>
        <w:t>contextos productivos, en distintas regiones del país.</w:t>
      </w:r>
      <w:r>
        <w:rPr>
          <w:rFonts w:ascii="Calibri" w:hAnsi="Calibri" w:cs="Calibri"/>
          <w:sz w:val="24"/>
          <w:szCs w:val="24"/>
        </w:rPr>
        <w:t xml:space="preserve"> </w:t>
      </w:r>
      <w:r w:rsidR="00EC5096">
        <w:rPr>
          <w:rFonts w:ascii="Calibri" w:hAnsi="Calibri" w:cs="Calibri"/>
          <w:sz w:val="24"/>
          <w:szCs w:val="24"/>
        </w:rPr>
        <w:t>En estas investigaciones también se releva información que permite identificar</w:t>
      </w:r>
      <w:r>
        <w:rPr>
          <w:rFonts w:ascii="Calibri" w:hAnsi="Calibri" w:cs="Calibri"/>
          <w:sz w:val="24"/>
          <w:szCs w:val="24"/>
        </w:rPr>
        <w:t xml:space="preserve"> </w:t>
      </w:r>
      <w:r w:rsidR="00EC5096">
        <w:rPr>
          <w:rFonts w:ascii="Calibri" w:hAnsi="Calibri" w:cs="Calibri"/>
          <w:sz w:val="24"/>
          <w:szCs w:val="24"/>
        </w:rPr>
        <w:t>dificultades surgidas en los trayectos estudiantiles, interesándose especialmente en</w:t>
      </w:r>
      <w:r>
        <w:rPr>
          <w:rFonts w:ascii="Calibri" w:hAnsi="Calibri" w:cs="Calibri"/>
          <w:sz w:val="24"/>
          <w:szCs w:val="24"/>
        </w:rPr>
        <w:t xml:space="preserve"> </w:t>
      </w:r>
      <w:r w:rsidR="00EC5096">
        <w:rPr>
          <w:rFonts w:ascii="Calibri" w:hAnsi="Calibri" w:cs="Calibri"/>
          <w:sz w:val="24"/>
          <w:szCs w:val="24"/>
        </w:rPr>
        <w:t xml:space="preserve">aquellas cuya gravedad puede inducir al abandono de </w:t>
      </w:r>
      <w:r>
        <w:rPr>
          <w:rFonts w:ascii="Calibri" w:hAnsi="Calibri" w:cs="Calibri"/>
          <w:sz w:val="24"/>
          <w:szCs w:val="24"/>
        </w:rPr>
        <w:t xml:space="preserve">los </w:t>
      </w:r>
      <w:r w:rsidR="00EC5096">
        <w:rPr>
          <w:rFonts w:ascii="Calibri" w:hAnsi="Calibri" w:cs="Calibri"/>
          <w:sz w:val="24"/>
          <w:szCs w:val="24"/>
        </w:rPr>
        <w:t>estudios universitarios.</w:t>
      </w:r>
    </w:p>
    <w:p w14:paraId="24D41FA1" w14:textId="2BCB4A40" w:rsidR="00EC5096" w:rsidRDefault="00EC5096" w:rsidP="00255928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Como es tradicional, los </w:t>
      </w:r>
      <w:r w:rsidRPr="0033612A">
        <w:rPr>
          <w:rFonts w:ascii="Calibri,BoldItalic" w:hAnsi="Calibri,BoldItalic" w:cs="Calibri,BoldItalic"/>
          <w:sz w:val="24"/>
          <w:szCs w:val="24"/>
        </w:rPr>
        <w:t xml:space="preserve">Encuentros </w:t>
      </w:r>
      <w:r w:rsidR="0033612A" w:rsidRPr="0033612A">
        <w:rPr>
          <w:rFonts w:ascii="Calibri,BoldItalic" w:hAnsi="Calibri,BoldItalic" w:cs="Calibri,BoldItalic"/>
          <w:sz w:val="24"/>
          <w:szCs w:val="24"/>
        </w:rPr>
        <w:t>de Laboratorios de Monitoreo de Inserción de Graduados</w:t>
      </w:r>
      <w:r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brindan a los investigadores que</w:t>
      </w:r>
      <w:r w:rsidR="0033612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participan en ellos, un espacio de diálogo y un ámbito de discusión que facilitan la</w:t>
      </w:r>
      <w:r w:rsidR="0033612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acumulación de aprendizajes, potencian los recursos y crean lazos de cooperación y apoyo mutuo entre los equipos de trabajo.</w:t>
      </w:r>
    </w:p>
    <w:p w14:paraId="1072CB8B" w14:textId="50C7303A" w:rsidR="00EC5096" w:rsidRDefault="00EC5096" w:rsidP="00255928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En estos eventos se comparten los resultados logrados en cada región, enriqueciendo</w:t>
      </w:r>
      <w:r w:rsidR="0033612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las posibilidades de análisis comparativos. Tales propósitos guiaron la organización de</w:t>
      </w:r>
      <w:r w:rsidR="0033612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estos encuentros desde sus comienzos, en el año 2005</w:t>
      </w:r>
      <w:r w:rsidR="0033612A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y vienen consolidando</w:t>
      </w:r>
      <w:r w:rsidR="0033612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ininterrumpidamente el funcionamiento en una </w:t>
      </w:r>
      <w:r w:rsidR="0033612A" w:rsidRPr="0033612A">
        <w:rPr>
          <w:rFonts w:ascii="Calibri,Bold" w:hAnsi="Calibri,Bold" w:cs="Calibri,Bold"/>
          <w:sz w:val="24"/>
          <w:szCs w:val="24"/>
        </w:rPr>
        <w:t>red virtual</w:t>
      </w:r>
      <w:r w:rsidR="0033612A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de todos los </w:t>
      </w:r>
      <w:r w:rsidR="0033612A" w:rsidRPr="0033612A">
        <w:rPr>
          <w:rFonts w:ascii="Calibri,Italic" w:hAnsi="Calibri,Italic" w:cs="Calibri,Italic"/>
          <w:sz w:val="24"/>
          <w:szCs w:val="24"/>
        </w:rPr>
        <w:t>MIG</w:t>
      </w:r>
      <w:r>
        <w:rPr>
          <w:rFonts w:ascii="Calibri" w:hAnsi="Calibri" w:cs="Calibri"/>
          <w:sz w:val="24"/>
          <w:szCs w:val="24"/>
        </w:rPr>
        <w:t>,</w:t>
      </w:r>
      <w:r w:rsidR="0033612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cualquiera sea su institución sede, bajo la coordinación general de la Dra. Marta </w:t>
      </w:r>
      <w:proofErr w:type="spellStart"/>
      <w:r>
        <w:rPr>
          <w:rFonts w:ascii="Calibri" w:hAnsi="Calibri" w:cs="Calibri"/>
          <w:sz w:val="24"/>
          <w:szCs w:val="24"/>
        </w:rPr>
        <w:t>Panaia</w:t>
      </w:r>
      <w:proofErr w:type="spellEnd"/>
      <w:r>
        <w:rPr>
          <w:rFonts w:ascii="Calibri" w:hAnsi="Calibri" w:cs="Calibri"/>
          <w:sz w:val="24"/>
          <w:szCs w:val="24"/>
        </w:rPr>
        <w:t>,</w:t>
      </w:r>
      <w:r w:rsidR="0033612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investigadora principal del CONICET en el Instituto Gino Germani de la UBA.</w:t>
      </w:r>
    </w:p>
    <w:p w14:paraId="5DC98C18" w14:textId="70DA7CBA" w:rsidR="00EC5096" w:rsidRDefault="00EC5096" w:rsidP="00255928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 periodicidad de los cinco primeros encuentros fue anual, y a partir de entonces se</w:t>
      </w:r>
      <w:r w:rsidR="0033612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realizan cada dos años. La secuencia histórica ha sido:</w:t>
      </w:r>
    </w:p>
    <w:p w14:paraId="52CD1459" w14:textId="77777777" w:rsidR="00EC5096" w:rsidRDefault="00EC5096" w:rsidP="00255928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2005 – I Encuentro Nacional de Laboratorios MIG - UTN FR </w:t>
      </w:r>
      <w:proofErr w:type="spellStart"/>
      <w:r>
        <w:rPr>
          <w:rFonts w:ascii="Calibri" w:hAnsi="Calibri" w:cs="Calibri"/>
          <w:sz w:val="24"/>
          <w:szCs w:val="24"/>
        </w:rPr>
        <w:t>Gral</w:t>
      </w:r>
      <w:proofErr w:type="spellEnd"/>
      <w:r>
        <w:rPr>
          <w:rFonts w:ascii="Calibri" w:hAnsi="Calibri" w:cs="Calibri"/>
          <w:sz w:val="24"/>
          <w:szCs w:val="24"/>
        </w:rPr>
        <w:t xml:space="preserve"> Pacheco</w:t>
      </w:r>
    </w:p>
    <w:p w14:paraId="209275AC" w14:textId="77777777" w:rsidR="00EC5096" w:rsidRDefault="00EC5096" w:rsidP="00255928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2006 – II Encuentro – UTN FR Avellaneda</w:t>
      </w:r>
    </w:p>
    <w:p w14:paraId="2DB90B12" w14:textId="77777777" w:rsidR="00EC5096" w:rsidRDefault="00EC5096" w:rsidP="00255928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2007 – III Encuentro – UN Río Cuarto, Facultad de Ingeniería</w:t>
      </w:r>
    </w:p>
    <w:p w14:paraId="2EEA853C" w14:textId="77777777" w:rsidR="00EC5096" w:rsidRDefault="00EC5096" w:rsidP="00255928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2008 – IV Encuentro – UTN FR Resistencia</w:t>
      </w:r>
    </w:p>
    <w:p w14:paraId="76062483" w14:textId="77777777" w:rsidR="00EC5096" w:rsidRDefault="00EC5096" w:rsidP="00255928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2009 – V Encuentro – UTN FR Gral. Pacheco</w:t>
      </w:r>
    </w:p>
    <w:p w14:paraId="64B3ADFF" w14:textId="49E9B073" w:rsidR="00EC5096" w:rsidRDefault="00EC5096" w:rsidP="00255928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2011 – VI Encuentro</w:t>
      </w:r>
      <w:r w:rsidR="0033612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– UN R</w:t>
      </w:r>
      <w:r w:rsidR="0033612A">
        <w:rPr>
          <w:rFonts w:ascii="Calibri" w:hAnsi="Calibri" w:cs="Calibri"/>
          <w:sz w:val="24"/>
          <w:szCs w:val="24"/>
        </w:rPr>
        <w:t>í</w:t>
      </w:r>
      <w:r>
        <w:rPr>
          <w:rFonts w:ascii="Calibri" w:hAnsi="Calibri" w:cs="Calibri"/>
          <w:sz w:val="24"/>
          <w:szCs w:val="24"/>
        </w:rPr>
        <w:t>o Cuarto</w:t>
      </w:r>
    </w:p>
    <w:p w14:paraId="5C270BF1" w14:textId="77777777" w:rsidR="00EC5096" w:rsidRDefault="00EC5096" w:rsidP="00255928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2013 – VII Encuentro - UTN FR Avellaneda</w:t>
      </w:r>
    </w:p>
    <w:p w14:paraId="61020380" w14:textId="77777777" w:rsidR="00EC5096" w:rsidRDefault="00EC5096" w:rsidP="00255928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2015 – VIII Encuentro – UN Córdoba</w:t>
      </w:r>
    </w:p>
    <w:p w14:paraId="70201090" w14:textId="0383EBEB" w:rsidR="00EC5096" w:rsidRDefault="00EC5096" w:rsidP="00255928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2017 – IX Encuentro – UN Avellaneda</w:t>
      </w:r>
    </w:p>
    <w:p w14:paraId="76FE3C35" w14:textId="58682F37" w:rsidR="00EC5096" w:rsidRDefault="00EC5096" w:rsidP="00255928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2019</w:t>
      </w:r>
      <w:r w:rsidR="0033612A">
        <w:rPr>
          <w:rFonts w:ascii="Calibri" w:hAnsi="Calibri" w:cs="Calibri"/>
          <w:sz w:val="24"/>
          <w:szCs w:val="24"/>
        </w:rPr>
        <w:t xml:space="preserve"> – X Encuentro – UTN FR Resistencia</w:t>
      </w:r>
    </w:p>
    <w:p w14:paraId="0C31C61C" w14:textId="6C89E39B" w:rsidR="00EC5096" w:rsidRDefault="00EC5096" w:rsidP="00255928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</w:p>
    <w:p w14:paraId="03D9537D" w14:textId="77777777" w:rsidR="00EC5096" w:rsidRDefault="00EC5096" w:rsidP="00255928">
      <w:pPr>
        <w:shd w:val="clear" w:color="auto" w:fill="D0CECE" w:themeFill="background2" w:themeFillShade="E6"/>
        <w:autoSpaceDE w:val="0"/>
        <w:autoSpaceDN w:val="0"/>
        <w:adjustRightInd w:val="0"/>
        <w:spacing w:after="120" w:line="240" w:lineRule="auto"/>
        <w:jc w:val="both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2. OBJETIVOS</w:t>
      </w:r>
    </w:p>
    <w:p w14:paraId="04C143F8" w14:textId="2E6E38A7" w:rsidR="00EC5096" w:rsidRDefault="0033612A" w:rsidP="00255928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El objetivo del XI Encuentro Nacional de Laboratorios de Monitoreo se orienta a p</w:t>
      </w:r>
      <w:r w:rsidR="00EC5096">
        <w:rPr>
          <w:rFonts w:ascii="Calibri" w:hAnsi="Calibri" w:cs="Calibri"/>
          <w:sz w:val="24"/>
          <w:szCs w:val="24"/>
        </w:rPr>
        <w:t>romover el más amplio intercambio de experiencias, reflexiones y hallazgos entre los</w:t>
      </w:r>
      <w:r>
        <w:rPr>
          <w:rFonts w:ascii="Calibri" w:hAnsi="Calibri" w:cs="Calibri"/>
          <w:sz w:val="24"/>
          <w:szCs w:val="24"/>
        </w:rPr>
        <w:t xml:space="preserve"> </w:t>
      </w:r>
      <w:r w:rsidR="00EC5096">
        <w:rPr>
          <w:rFonts w:ascii="Calibri" w:hAnsi="Calibri" w:cs="Calibri"/>
          <w:sz w:val="24"/>
          <w:szCs w:val="24"/>
        </w:rPr>
        <w:t>grupos de investigación de todo el país constituidos -o en vías de consolidación-, que</w:t>
      </w:r>
      <w:r>
        <w:rPr>
          <w:rFonts w:ascii="Calibri" w:hAnsi="Calibri" w:cs="Calibri"/>
          <w:sz w:val="24"/>
          <w:szCs w:val="24"/>
        </w:rPr>
        <w:t xml:space="preserve"> </w:t>
      </w:r>
      <w:r w:rsidR="00EC5096">
        <w:rPr>
          <w:rFonts w:ascii="Calibri" w:hAnsi="Calibri" w:cs="Calibri"/>
          <w:sz w:val="24"/>
          <w:szCs w:val="24"/>
        </w:rPr>
        <w:t>están abocados a las siguientes líneas de investigación:</w:t>
      </w:r>
    </w:p>
    <w:p w14:paraId="6D9DB4C2" w14:textId="7D8F8874" w:rsidR="00EC5096" w:rsidRDefault="00EC5096" w:rsidP="00255928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Seguimiento de graduados y estudiantes</w:t>
      </w:r>
      <w:r>
        <w:rPr>
          <w:rFonts w:ascii="Calibri,Italic" w:hAnsi="Calibri,Italic" w:cs="Calibri,Italic"/>
          <w:i/>
          <w:iCs/>
          <w:sz w:val="24"/>
          <w:szCs w:val="24"/>
        </w:rPr>
        <w:t xml:space="preserve">; </w:t>
      </w:r>
      <w:r>
        <w:rPr>
          <w:rFonts w:ascii="Calibri" w:hAnsi="Calibri" w:cs="Calibri"/>
          <w:sz w:val="24"/>
          <w:szCs w:val="24"/>
        </w:rPr>
        <w:t>y construcción de sus trayectorias</w:t>
      </w:r>
      <w:r w:rsidR="0033612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laborales y modelos de inserción ocupacional, en distintos mercados regionales de</w:t>
      </w:r>
      <w:r w:rsidR="0033612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la Argentina;</w:t>
      </w:r>
    </w:p>
    <w:p w14:paraId="562C62AC" w14:textId="77777777" w:rsidR="00EC5096" w:rsidRDefault="00EC5096" w:rsidP="00255928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Análisis de la demanda productiva </w:t>
      </w:r>
      <w:r>
        <w:rPr>
          <w:rFonts w:ascii="Calibri" w:hAnsi="Calibri" w:cs="Calibri"/>
          <w:sz w:val="24"/>
          <w:szCs w:val="24"/>
        </w:rPr>
        <w:t>sobre las calificaciones profesionales;</w:t>
      </w:r>
    </w:p>
    <w:p w14:paraId="00ED9D6F" w14:textId="1D20CFE6" w:rsidR="00EC5096" w:rsidRDefault="00EC5096" w:rsidP="00255928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Problemática de gestión institucional universitaria de egresados y estudiantes</w:t>
      </w:r>
      <w:r>
        <w:rPr>
          <w:rFonts w:ascii="Calibri" w:hAnsi="Calibri" w:cs="Calibri"/>
          <w:sz w:val="24"/>
          <w:szCs w:val="24"/>
        </w:rPr>
        <w:t>, en busca de una mejora continua de la calidad académica.</w:t>
      </w:r>
    </w:p>
    <w:p w14:paraId="0ED45B69" w14:textId="636EC70F" w:rsidR="00EC5096" w:rsidRDefault="00EC5096" w:rsidP="00255928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</w:p>
    <w:p w14:paraId="2BD76424" w14:textId="5F9B7CDD" w:rsidR="00EC5096" w:rsidRPr="00EC5096" w:rsidRDefault="00EC5096" w:rsidP="00255928">
      <w:pPr>
        <w:shd w:val="clear" w:color="auto" w:fill="D0CECE" w:themeFill="background2" w:themeFillShade="E6"/>
        <w:autoSpaceDE w:val="0"/>
        <w:autoSpaceDN w:val="0"/>
        <w:adjustRightInd w:val="0"/>
        <w:spacing w:after="120" w:line="240" w:lineRule="auto"/>
        <w:jc w:val="both"/>
        <w:rPr>
          <w:rFonts w:ascii="Calibri,Bold" w:hAnsi="Calibri,Bold" w:cs="Calibri,Bold"/>
          <w:b/>
          <w:bCs/>
          <w:sz w:val="28"/>
          <w:szCs w:val="28"/>
        </w:rPr>
      </w:pPr>
      <w:r w:rsidRPr="00EC5096">
        <w:rPr>
          <w:rFonts w:ascii="Calibri,Bold" w:hAnsi="Calibri,Bold" w:cs="Calibri,Bold"/>
          <w:b/>
          <w:bCs/>
          <w:sz w:val="28"/>
          <w:szCs w:val="28"/>
        </w:rPr>
        <w:t xml:space="preserve">3. DESTINATARIOS </w:t>
      </w:r>
    </w:p>
    <w:p w14:paraId="28C76FFD" w14:textId="222A0ED7" w:rsidR="00EC5096" w:rsidRDefault="0033612A" w:rsidP="00255928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Los destinatarios principales del evento son los equipos e integrantes de los distintos Laboratorios MIG que funcionan en el país. Asimismo, s</w:t>
      </w:r>
      <w:r w:rsidR="00EC5096">
        <w:rPr>
          <w:rFonts w:ascii="Calibri" w:hAnsi="Calibri" w:cs="Calibri"/>
          <w:sz w:val="24"/>
          <w:szCs w:val="24"/>
        </w:rPr>
        <w:t>e invita a participar a otros Laboratorios y Observatorios regionales, nacionales e</w:t>
      </w:r>
      <w:r>
        <w:rPr>
          <w:rFonts w:ascii="Calibri" w:hAnsi="Calibri" w:cs="Calibri"/>
          <w:sz w:val="24"/>
          <w:szCs w:val="24"/>
        </w:rPr>
        <w:t xml:space="preserve"> </w:t>
      </w:r>
      <w:r w:rsidR="00EC5096">
        <w:rPr>
          <w:rFonts w:ascii="Calibri" w:hAnsi="Calibri" w:cs="Calibri"/>
          <w:sz w:val="24"/>
          <w:szCs w:val="24"/>
        </w:rPr>
        <w:t xml:space="preserve">internacionales, que </w:t>
      </w:r>
      <w:r>
        <w:rPr>
          <w:rFonts w:ascii="Calibri" w:hAnsi="Calibri" w:cs="Calibri"/>
          <w:sz w:val="24"/>
          <w:szCs w:val="24"/>
        </w:rPr>
        <w:t xml:space="preserve">desarrollen </w:t>
      </w:r>
      <w:r w:rsidR="00EC5096">
        <w:rPr>
          <w:rFonts w:ascii="Calibri" w:hAnsi="Calibri" w:cs="Calibri"/>
          <w:sz w:val="24"/>
          <w:szCs w:val="24"/>
        </w:rPr>
        <w:t>investigaciones con temáticas vinculadas. También</w:t>
      </w:r>
      <w:r>
        <w:rPr>
          <w:rFonts w:ascii="Calibri" w:hAnsi="Calibri" w:cs="Calibri"/>
          <w:sz w:val="24"/>
          <w:szCs w:val="24"/>
        </w:rPr>
        <w:t xml:space="preserve"> </w:t>
      </w:r>
      <w:r w:rsidR="00EC5096">
        <w:rPr>
          <w:rFonts w:ascii="Calibri" w:hAnsi="Calibri" w:cs="Calibri"/>
          <w:sz w:val="24"/>
          <w:szCs w:val="24"/>
        </w:rPr>
        <w:t>a aquellos nuevos equipos que no cuenten todavía con bases de datos propias para el</w:t>
      </w:r>
      <w:r>
        <w:rPr>
          <w:rFonts w:ascii="Calibri" w:hAnsi="Calibri" w:cs="Calibri"/>
          <w:sz w:val="24"/>
          <w:szCs w:val="24"/>
        </w:rPr>
        <w:t xml:space="preserve"> </w:t>
      </w:r>
      <w:r w:rsidR="00EC5096">
        <w:rPr>
          <w:rFonts w:ascii="Calibri" w:hAnsi="Calibri" w:cs="Calibri"/>
          <w:sz w:val="24"/>
          <w:szCs w:val="24"/>
        </w:rPr>
        <w:t xml:space="preserve">análisis del seguimiento y la </w:t>
      </w:r>
      <w:r w:rsidR="00EC5096">
        <w:rPr>
          <w:rFonts w:ascii="Calibri" w:hAnsi="Calibri" w:cs="Calibri"/>
          <w:sz w:val="24"/>
          <w:szCs w:val="24"/>
        </w:rPr>
        <w:lastRenderedPageBreak/>
        <w:t>demanda.</w:t>
      </w:r>
      <w:r w:rsidR="008302AE">
        <w:rPr>
          <w:rFonts w:ascii="Calibri" w:hAnsi="Calibri" w:cs="Calibri"/>
          <w:sz w:val="24"/>
          <w:szCs w:val="24"/>
        </w:rPr>
        <w:t xml:space="preserve"> </w:t>
      </w:r>
      <w:r w:rsidR="00EC5096">
        <w:rPr>
          <w:rFonts w:ascii="Calibri" w:hAnsi="Calibri" w:cs="Calibri"/>
          <w:sz w:val="24"/>
          <w:szCs w:val="24"/>
        </w:rPr>
        <w:t>En este Encuentro, como en las anteriores ocasiones, se proporciona</w:t>
      </w:r>
      <w:r w:rsidR="008302AE">
        <w:rPr>
          <w:rFonts w:ascii="Calibri" w:hAnsi="Calibri" w:cs="Calibri"/>
          <w:sz w:val="24"/>
          <w:szCs w:val="24"/>
        </w:rPr>
        <w:t>rá</w:t>
      </w:r>
      <w:r w:rsidR="00EC5096">
        <w:rPr>
          <w:rFonts w:ascii="Calibri" w:hAnsi="Calibri" w:cs="Calibri"/>
          <w:sz w:val="24"/>
          <w:szCs w:val="24"/>
        </w:rPr>
        <w:t xml:space="preserve"> un espacio</w:t>
      </w:r>
      <w:r w:rsidR="008302AE">
        <w:rPr>
          <w:rFonts w:ascii="Calibri" w:hAnsi="Calibri" w:cs="Calibri"/>
          <w:sz w:val="24"/>
          <w:szCs w:val="24"/>
        </w:rPr>
        <w:t xml:space="preserve"> </w:t>
      </w:r>
      <w:r w:rsidR="00EC5096">
        <w:rPr>
          <w:rFonts w:ascii="Calibri" w:hAnsi="Calibri" w:cs="Calibri"/>
          <w:sz w:val="24"/>
          <w:szCs w:val="24"/>
        </w:rPr>
        <w:t>especial a fin de que estos grupos invitados puedan inscribirse y participar.</w:t>
      </w:r>
    </w:p>
    <w:p w14:paraId="2FA61932" w14:textId="77777777" w:rsidR="00EC5096" w:rsidRDefault="00EC5096" w:rsidP="00255928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</w:p>
    <w:p w14:paraId="6A8A52A5" w14:textId="77777777" w:rsidR="00EC5096" w:rsidRDefault="00EC5096" w:rsidP="00255928">
      <w:pPr>
        <w:shd w:val="clear" w:color="auto" w:fill="D0CECE" w:themeFill="background2" w:themeFillShade="E6"/>
        <w:autoSpaceDE w:val="0"/>
        <w:autoSpaceDN w:val="0"/>
        <w:adjustRightInd w:val="0"/>
        <w:spacing w:after="120" w:line="240" w:lineRule="auto"/>
        <w:jc w:val="both"/>
        <w:rPr>
          <w:rFonts w:ascii="Calibri,BoldItalic" w:hAnsi="Calibri,BoldItalic" w:cs="Calibri,BoldItalic"/>
          <w:b/>
          <w:bCs/>
          <w:i/>
          <w:i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4</w:t>
      </w:r>
      <w:r w:rsidRPr="008302AE">
        <w:rPr>
          <w:rFonts w:ascii="Calibri,Bold" w:hAnsi="Calibri,Bold" w:cs="Calibri,Bold"/>
          <w:b/>
          <w:bCs/>
          <w:sz w:val="28"/>
          <w:szCs w:val="28"/>
        </w:rPr>
        <w:t xml:space="preserve">. </w:t>
      </w:r>
      <w:r w:rsidRPr="008302AE">
        <w:rPr>
          <w:rFonts w:ascii="Calibri,BoldItalic" w:hAnsi="Calibri,BoldItalic" w:cs="Calibri,BoldItalic"/>
          <w:b/>
          <w:bCs/>
          <w:sz w:val="28"/>
          <w:szCs w:val="28"/>
        </w:rPr>
        <w:t>EJES TEMÁTICOS</w:t>
      </w:r>
    </w:p>
    <w:p w14:paraId="579162E0" w14:textId="77777777" w:rsidR="00EC5096" w:rsidRDefault="00EC5096" w:rsidP="00255928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Las presentaciones estarán enfocadas en los siguientes ejes temáticos:</w:t>
      </w:r>
    </w:p>
    <w:p w14:paraId="7F8B0A88" w14:textId="1BC58F38" w:rsidR="00EC5096" w:rsidRPr="0050235D" w:rsidRDefault="00EC5096" w:rsidP="00255928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 Formación y empleo. Las profesiones en </w:t>
      </w:r>
      <w:r w:rsidRPr="0050235D">
        <w:rPr>
          <w:rFonts w:ascii="Calibri" w:hAnsi="Calibri" w:cs="Calibri"/>
          <w:sz w:val="24"/>
          <w:szCs w:val="24"/>
        </w:rPr>
        <w:t>cuestión.</w:t>
      </w:r>
      <w:r w:rsidR="00EC601E" w:rsidRPr="0050235D">
        <w:rPr>
          <w:rFonts w:ascii="Calibri" w:hAnsi="Calibri" w:cs="Calibri"/>
          <w:sz w:val="24"/>
          <w:szCs w:val="24"/>
        </w:rPr>
        <w:t xml:space="preserve"> La incertidumbre de la graduación.</w:t>
      </w:r>
    </w:p>
    <w:p w14:paraId="29659E5F" w14:textId="0ABA7E8F" w:rsidR="00EC5096" w:rsidRPr="0050235D" w:rsidRDefault="00EC5096" w:rsidP="00255928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50235D">
        <w:rPr>
          <w:rFonts w:ascii="Calibri" w:hAnsi="Calibri" w:cs="Calibri"/>
          <w:sz w:val="24"/>
          <w:szCs w:val="24"/>
        </w:rPr>
        <w:t>2. Demandas en torno a las competencias y calificaciones requeridas por el sector</w:t>
      </w:r>
      <w:r w:rsidR="008302AE" w:rsidRPr="0050235D">
        <w:rPr>
          <w:rFonts w:ascii="Calibri" w:hAnsi="Calibri" w:cs="Calibri"/>
          <w:sz w:val="24"/>
          <w:szCs w:val="24"/>
        </w:rPr>
        <w:t xml:space="preserve"> </w:t>
      </w:r>
      <w:r w:rsidRPr="0050235D">
        <w:rPr>
          <w:rFonts w:ascii="Calibri" w:hAnsi="Calibri" w:cs="Calibri"/>
          <w:sz w:val="24"/>
          <w:szCs w:val="24"/>
        </w:rPr>
        <w:t>productivo. Nuevos nichos laborales para graduados</w:t>
      </w:r>
      <w:r w:rsidR="00EC601E" w:rsidRPr="0050235D">
        <w:rPr>
          <w:rFonts w:ascii="Calibri" w:hAnsi="Calibri" w:cs="Calibri"/>
          <w:sz w:val="24"/>
          <w:szCs w:val="24"/>
        </w:rPr>
        <w:t xml:space="preserve"> con el aumento de la virtualidad</w:t>
      </w:r>
      <w:r w:rsidRPr="0050235D">
        <w:rPr>
          <w:rFonts w:ascii="Calibri" w:hAnsi="Calibri" w:cs="Calibri"/>
          <w:sz w:val="24"/>
          <w:szCs w:val="24"/>
        </w:rPr>
        <w:t>.</w:t>
      </w:r>
    </w:p>
    <w:p w14:paraId="3A796BF1" w14:textId="2FD9D3BF" w:rsidR="00EC5096" w:rsidRPr="0050235D" w:rsidRDefault="00EC5096" w:rsidP="00255928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50235D">
        <w:rPr>
          <w:rFonts w:ascii="Calibri" w:hAnsi="Calibri" w:cs="Calibri"/>
          <w:sz w:val="24"/>
          <w:szCs w:val="24"/>
        </w:rPr>
        <w:t>3. Trayectorias de inserción laboral de graduados y estudiantes universitarios</w:t>
      </w:r>
      <w:r w:rsidR="008F74DA">
        <w:rPr>
          <w:rFonts w:ascii="Calibri" w:hAnsi="Calibri" w:cs="Calibri"/>
          <w:sz w:val="24"/>
          <w:szCs w:val="24"/>
        </w:rPr>
        <w:t>. Particularidades de las trayectorias en el marco de la pandemia.</w:t>
      </w:r>
    </w:p>
    <w:p w14:paraId="5F2ED6B0" w14:textId="28B7F63B" w:rsidR="00EC5096" w:rsidRPr="0050235D" w:rsidRDefault="00EC5096" w:rsidP="00255928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50235D">
        <w:rPr>
          <w:rFonts w:ascii="Calibri" w:hAnsi="Calibri" w:cs="Calibri"/>
          <w:sz w:val="24"/>
          <w:szCs w:val="24"/>
        </w:rPr>
        <w:t>4. Relaciones de género en los procesos de formación e inserción</w:t>
      </w:r>
      <w:r w:rsidR="008F74DA">
        <w:rPr>
          <w:rFonts w:ascii="Calibri" w:hAnsi="Calibri" w:cs="Calibri"/>
          <w:sz w:val="24"/>
          <w:szCs w:val="24"/>
        </w:rPr>
        <w:t>. C</w:t>
      </w:r>
      <w:r w:rsidR="00261674" w:rsidRPr="0050235D">
        <w:rPr>
          <w:rFonts w:ascii="Calibri" w:hAnsi="Calibri" w:cs="Calibri"/>
          <w:sz w:val="24"/>
          <w:szCs w:val="24"/>
        </w:rPr>
        <w:t>uando los niños estudian en casa</w:t>
      </w:r>
      <w:r w:rsidRPr="0050235D">
        <w:rPr>
          <w:rFonts w:ascii="Calibri" w:hAnsi="Calibri" w:cs="Calibri"/>
          <w:sz w:val="24"/>
          <w:szCs w:val="24"/>
        </w:rPr>
        <w:t>.</w:t>
      </w:r>
    </w:p>
    <w:p w14:paraId="5B7DE387" w14:textId="7D19046D" w:rsidR="00261674" w:rsidRPr="0050235D" w:rsidRDefault="00EC5096" w:rsidP="00255928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50235D">
        <w:rPr>
          <w:rFonts w:ascii="Calibri" w:hAnsi="Calibri" w:cs="Calibri"/>
          <w:sz w:val="24"/>
          <w:szCs w:val="24"/>
        </w:rPr>
        <w:t xml:space="preserve">5. Estudios comparativos por generación de estudiantes, graduados y </w:t>
      </w:r>
      <w:proofErr w:type="spellStart"/>
      <w:r w:rsidRPr="0050235D">
        <w:rPr>
          <w:rFonts w:ascii="Calibri" w:hAnsi="Calibri" w:cs="Calibri"/>
          <w:sz w:val="24"/>
          <w:szCs w:val="24"/>
        </w:rPr>
        <w:t>abandonadores</w:t>
      </w:r>
      <w:proofErr w:type="spellEnd"/>
      <w:r w:rsidRPr="0050235D">
        <w:rPr>
          <w:rFonts w:ascii="Calibri" w:hAnsi="Calibri" w:cs="Calibri"/>
          <w:sz w:val="24"/>
          <w:szCs w:val="24"/>
        </w:rPr>
        <w:t>.</w:t>
      </w:r>
      <w:r w:rsidR="008F74DA">
        <w:rPr>
          <w:rFonts w:ascii="Calibri" w:hAnsi="Calibri" w:cs="Calibri"/>
          <w:sz w:val="24"/>
          <w:szCs w:val="24"/>
        </w:rPr>
        <w:t xml:space="preserve"> </w:t>
      </w:r>
      <w:r w:rsidR="00261674" w:rsidRPr="0050235D">
        <w:rPr>
          <w:rFonts w:ascii="Calibri" w:hAnsi="Calibri" w:cs="Calibri"/>
          <w:sz w:val="24"/>
          <w:szCs w:val="24"/>
        </w:rPr>
        <w:t>Elegir entre trabajar y estudiar.</w:t>
      </w:r>
    </w:p>
    <w:p w14:paraId="3B32CC5D" w14:textId="7E31DC0D" w:rsidR="00EC5096" w:rsidRPr="0050235D" w:rsidRDefault="00EC5096" w:rsidP="00255928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50235D">
        <w:rPr>
          <w:rFonts w:ascii="Calibri" w:hAnsi="Calibri" w:cs="Calibri"/>
          <w:sz w:val="24"/>
          <w:szCs w:val="24"/>
        </w:rPr>
        <w:t>6. Análisis institucional y estudio de nuevas carreras. Surgimiento de nuevos perfiles</w:t>
      </w:r>
      <w:r w:rsidR="008302AE" w:rsidRPr="0050235D">
        <w:rPr>
          <w:rFonts w:ascii="Calibri" w:hAnsi="Calibri" w:cs="Calibri"/>
          <w:sz w:val="24"/>
          <w:szCs w:val="24"/>
        </w:rPr>
        <w:t xml:space="preserve"> </w:t>
      </w:r>
      <w:r w:rsidRPr="0050235D">
        <w:rPr>
          <w:rFonts w:ascii="Calibri" w:hAnsi="Calibri" w:cs="Calibri"/>
          <w:sz w:val="24"/>
          <w:szCs w:val="24"/>
        </w:rPr>
        <w:t>profesionales</w:t>
      </w:r>
      <w:r w:rsidR="00261674" w:rsidRPr="0050235D">
        <w:rPr>
          <w:rFonts w:ascii="Calibri" w:hAnsi="Calibri" w:cs="Calibri"/>
          <w:sz w:val="24"/>
          <w:szCs w:val="24"/>
        </w:rPr>
        <w:t>. Reconversión de tareas frente a la pandemia.</w:t>
      </w:r>
    </w:p>
    <w:p w14:paraId="0055CEFC" w14:textId="1EE07EE5" w:rsidR="00EC5096" w:rsidRPr="0050235D" w:rsidRDefault="00EC5096" w:rsidP="00255928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50235D">
        <w:rPr>
          <w:rFonts w:ascii="Calibri" w:hAnsi="Calibri" w:cs="Calibri"/>
          <w:sz w:val="24"/>
          <w:szCs w:val="24"/>
        </w:rPr>
        <w:t>7. El cuerpo docente</w:t>
      </w:r>
      <w:r w:rsidR="008302AE" w:rsidRPr="0050235D">
        <w:rPr>
          <w:rFonts w:ascii="Calibri" w:hAnsi="Calibri" w:cs="Calibri"/>
          <w:sz w:val="24"/>
          <w:szCs w:val="24"/>
        </w:rPr>
        <w:t>.</w:t>
      </w:r>
      <w:r w:rsidRPr="0050235D">
        <w:rPr>
          <w:rFonts w:ascii="Calibri" w:hAnsi="Calibri" w:cs="Calibri"/>
          <w:sz w:val="24"/>
          <w:szCs w:val="24"/>
        </w:rPr>
        <w:t xml:space="preserve"> Desafíos y debates pendientes.</w:t>
      </w:r>
      <w:r w:rsidR="00261674" w:rsidRPr="0050235D">
        <w:rPr>
          <w:rFonts w:ascii="Calibri" w:hAnsi="Calibri" w:cs="Calibri"/>
          <w:sz w:val="24"/>
          <w:szCs w:val="24"/>
        </w:rPr>
        <w:t xml:space="preserve"> La Enseñanza virtual para los que reciben el título.</w:t>
      </w:r>
    </w:p>
    <w:p w14:paraId="559B9081" w14:textId="24358FA8" w:rsidR="00EC5096" w:rsidRDefault="00EC5096" w:rsidP="00255928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50235D">
        <w:rPr>
          <w:rFonts w:ascii="Calibri" w:hAnsi="Calibri" w:cs="Calibri"/>
          <w:sz w:val="24"/>
          <w:szCs w:val="24"/>
        </w:rPr>
        <w:t>8.</w:t>
      </w:r>
      <w:r w:rsidR="008302AE" w:rsidRPr="0050235D">
        <w:rPr>
          <w:rFonts w:ascii="Calibri" w:hAnsi="Calibri" w:cs="Calibri"/>
          <w:sz w:val="24"/>
          <w:szCs w:val="24"/>
        </w:rPr>
        <w:t xml:space="preserve"> </w:t>
      </w:r>
      <w:r w:rsidRPr="0050235D">
        <w:rPr>
          <w:rFonts w:ascii="Calibri" w:hAnsi="Calibri" w:cs="Calibri"/>
          <w:sz w:val="24"/>
          <w:szCs w:val="24"/>
        </w:rPr>
        <w:t>Seguimiento de graduados</w:t>
      </w:r>
      <w:r>
        <w:rPr>
          <w:rFonts w:ascii="Calibri" w:hAnsi="Calibri" w:cs="Calibri"/>
          <w:sz w:val="24"/>
          <w:szCs w:val="24"/>
        </w:rPr>
        <w:t xml:space="preserve"> y estudiantes en pandemia. </w:t>
      </w:r>
      <w:r w:rsidR="008302AE"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>eadecuaciones metodológicas.</w:t>
      </w:r>
    </w:p>
    <w:p w14:paraId="71328EBE" w14:textId="77777777" w:rsidR="00EC5096" w:rsidRDefault="00EC5096" w:rsidP="00255928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</w:p>
    <w:p w14:paraId="0B8CA6A5" w14:textId="44D944D3" w:rsidR="00EC5096" w:rsidRDefault="008302AE" w:rsidP="00255928">
      <w:pPr>
        <w:shd w:val="clear" w:color="auto" w:fill="D0CECE" w:themeFill="background2" w:themeFillShade="E6"/>
        <w:autoSpaceDE w:val="0"/>
        <w:autoSpaceDN w:val="0"/>
        <w:adjustRightInd w:val="0"/>
        <w:spacing w:after="120" w:line="240" w:lineRule="auto"/>
        <w:jc w:val="both"/>
        <w:rPr>
          <w:rFonts w:ascii="Calibri,BoldItalic" w:hAnsi="Calibri,BoldItalic" w:cs="Calibri,BoldItalic"/>
          <w:b/>
          <w:bCs/>
          <w:i/>
          <w:i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5</w:t>
      </w:r>
      <w:r w:rsidR="00EC5096">
        <w:rPr>
          <w:rFonts w:ascii="Calibri,Bold" w:hAnsi="Calibri,Bold" w:cs="Calibri,Bold"/>
          <w:b/>
          <w:bCs/>
          <w:sz w:val="28"/>
          <w:szCs w:val="28"/>
        </w:rPr>
        <w:t xml:space="preserve">. </w:t>
      </w:r>
      <w:r w:rsidR="00EC5096" w:rsidRPr="008302AE">
        <w:rPr>
          <w:rFonts w:ascii="Calibri,BoldItalic" w:hAnsi="Calibri,BoldItalic" w:cs="Calibri,BoldItalic"/>
          <w:b/>
          <w:bCs/>
          <w:sz w:val="28"/>
          <w:szCs w:val="28"/>
        </w:rPr>
        <w:t>METODOLOGÍA DE TRABAJO</w:t>
      </w:r>
    </w:p>
    <w:p w14:paraId="2FF271BE" w14:textId="6CDED706" w:rsidR="00EC5096" w:rsidRDefault="00EC5096" w:rsidP="00255928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Actividades: </w:t>
      </w:r>
      <w:r>
        <w:rPr>
          <w:rFonts w:ascii="Calibri" w:hAnsi="Calibri" w:cs="Calibri"/>
          <w:sz w:val="24"/>
          <w:szCs w:val="24"/>
        </w:rPr>
        <w:t>se desarrollarán en una modalidad virtual y sincrónica</w:t>
      </w:r>
      <w:r w:rsidR="008302AE">
        <w:rPr>
          <w:rFonts w:ascii="Calibri" w:hAnsi="Calibri" w:cs="Calibri"/>
          <w:sz w:val="24"/>
          <w:szCs w:val="24"/>
        </w:rPr>
        <w:t xml:space="preserve"> durante los días 2 y 3 de septiembre de 2021.</w:t>
      </w:r>
    </w:p>
    <w:p w14:paraId="0AAD083F" w14:textId="4C2FC5D3" w:rsidR="00EC5096" w:rsidRDefault="00EC5096" w:rsidP="00255928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Procedimiento</w:t>
      </w:r>
      <w:r>
        <w:rPr>
          <w:rFonts w:ascii="Calibri" w:hAnsi="Calibri" w:cs="Calibri"/>
          <w:sz w:val="24"/>
          <w:szCs w:val="24"/>
        </w:rPr>
        <w:t>: se mantendrán interacciones a partir de una mesa virtual de disertantes sobre un tema o problema central.</w:t>
      </w:r>
    </w:p>
    <w:p w14:paraId="5471FB42" w14:textId="280C55CA" w:rsidR="00EC5096" w:rsidRDefault="00EC5096" w:rsidP="00255928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Administración del tiempo</w:t>
      </w:r>
      <w:r>
        <w:rPr>
          <w:rFonts w:ascii="Calibri" w:hAnsi="Calibri" w:cs="Calibri"/>
          <w:sz w:val="24"/>
          <w:szCs w:val="24"/>
        </w:rPr>
        <w:t>: Cada expositor dispondrá de 15 minutos para hablar sobre el estado de avance del tema elegido, y 5 minutos para responder preguntas del auditorio.</w:t>
      </w:r>
    </w:p>
    <w:p w14:paraId="6CE81EE5" w14:textId="0E55E4E3" w:rsidR="00EC5096" w:rsidRDefault="00EC5096" w:rsidP="00255928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Modalidad de presentación</w:t>
      </w:r>
      <w:r>
        <w:rPr>
          <w:rFonts w:ascii="Calibri" w:hAnsi="Calibri" w:cs="Calibri"/>
          <w:sz w:val="24"/>
          <w:szCs w:val="24"/>
        </w:rPr>
        <w:t>: Cada Laboratorio (o cada equipo de investigación) podrá</w:t>
      </w:r>
      <w:r w:rsidR="008302A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participar con una o más exposiciones en relación a los temas de avance, exponiendo</w:t>
      </w:r>
      <w:r w:rsidR="008302A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aquellos aspectos más relevantes y las conclusiones preliminares de sus trabajos.</w:t>
      </w:r>
    </w:p>
    <w:p w14:paraId="75193F98" w14:textId="54A7702D" w:rsidR="00EC5096" w:rsidRDefault="00EC5096" w:rsidP="00255928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Cada exposición requiere detallar los enfoques teóricos utilizados y las bases</w:t>
      </w:r>
      <w:r w:rsidR="008302A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metodológicas de la construcción de los datos. Podrán exhibirse materiales de apoyo (en PPT u otro material digitalizado: </w:t>
      </w:r>
      <w:r w:rsidR="008302AE">
        <w:rPr>
          <w:rFonts w:ascii="Calibri" w:hAnsi="Calibri" w:cs="Calibri"/>
          <w:sz w:val="24"/>
          <w:szCs w:val="24"/>
        </w:rPr>
        <w:t>g</w:t>
      </w:r>
      <w:r>
        <w:rPr>
          <w:rFonts w:ascii="Calibri" w:hAnsi="Calibri" w:cs="Calibri"/>
          <w:sz w:val="24"/>
          <w:szCs w:val="24"/>
        </w:rPr>
        <w:t xml:space="preserve">ráficos </w:t>
      </w:r>
      <w:r w:rsidR="008302AE">
        <w:rPr>
          <w:rFonts w:ascii="Calibri" w:hAnsi="Calibri" w:cs="Calibri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ablas, y otros recursos).</w:t>
      </w:r>
    </w:p>
    <w:p w14:paraId="5CB97A72" w14:textId="76705194" w:rsidR="00EC5096" w:rsidRDefault="00EC5096" w:rsidP="00255928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El público presente (investigadores y/o laboratorios invitados) podrá intervenir, preguntar y comentar con el objetivo de ampliar el debate, después de cada exposición.</w:t>
      </w:r>
    </w:p>
    <w:p w14:paraId="09554C2D" w14:textId="3A29A6EF" w:rsidR="00EC5096" w:rsidRDefault="00EC5096" w:rsidP="00255928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lastRenderedPageBreak/>
        <w:t>Presentación de exposiciones</w:t>
      </w:r>
      <w:r>
        <w:rPr>
          <w:rFonts w:ascii="Calibri" w:hAnsi="Calibri" w:cs="Calibri"/>
          <w:sz w:val="24"/>
          <w:szCs w:val="24"/>
        </w:rPr>
        <w:t>: La idea no es trabajar con presentaciones escritas, sino con presentaciones coloquiales, vinculadas a alguno de los ejes temáticos propuestos y que podrán estar acompañadas de gráficos o cuadros estadísticos (</w:t>
      </w:r>
      <w:r w:rsidR="008302AE">
        <w:rPr>
          <w:rFonts w:ascii="Calibri" w:hAnsi="Calibri" w:cs="Calibri"/>
          <w:sz w:val="24"/>
          <w:szCs w:val="24"/>
        </w:rPr>
        <w:t xml:space="preserve">exhibidos en presentaciones digitales realizadas con </w:t>
      </w:r>
      <w:proofErr w:type="spellStart"/>
      <w:r w:rsidR="008302AE">
        <w:rPr>
          <w:rFonts w:ascii="Calibri,Italic" w:hAnsi="Calibri,Italic" w:cs="Calibri,Italic"/>
          <w:sz w:val="24"/>
          <w:szCs w:val="24"/>
        </w:rPr>
        <w:t>P</w:t>
      </w:r>
      <w:r w:rsidRPr="008302AE">
        <w:rPr>
          <w:rFonts w:ascii="Calibri,Italic" w:hAnsi="Calibri,Italic" w:cs="Calibri,Italic"/>
          <w:sz w:val="24"/>
          <w:szCs w:val="24"/>
        </w:rPr>
        <w:t>ower</w:t>
      </w:r>
      <w:proofErr w:type="spellEnd"/>
      <w:r w:rsidRPr="008302AE">
        <w:rPr>
          <w:rFonts w:ascii="Calibri,Italic" w:hAnsi="Calibri,Italic" w:cs="Calibri,Italic"/>
          <w:sz w:val="24"/>
          <w:szCs w:val="24"/>
        </w:rPr>
        <w:t xml:space="preserve"> </w:t>
      </w:r>
      <w:r w:rsidR="008302AE">
        <w:rPr>
          <w:rFonts w:ascii="Calibri,Italic" w:hAnsi="Calibri,Italic" w:cs="Calibri,Italic"/>
          <w:sz w:val="24"/>
          <w:szCs w:val="24"/>
        </w:rPr>
        <w:t>P</w:t>
      </w:r>
      <w:r w:rsidRPr="008302AE">
        <w:rPr>
          <w:rFonts w:ascii="Calibri,Italic" w:hAnsi="Calibri,Italic" w:cs="Calibri,Italic"/>
          <w:sz w:val="24"/>
          <w:szCs w:val="24"/>
        </w:rPr>
        <w:t>oint</w:t>
      </w:r>
      <w:r w:rsidR="008302AE" w:rsidRPr="008302AE">
        <w:rPr>
          <w:rFonts w:ascii="Calibri,Italic" w:hAnsi="Calibri,Italic" w:cs="Calibri,Italic"/>
          <w:sz w:val="24"/>
          <w:szCs w:val="24"/>
        </w:rPr>
        <w:t xml:space="preserve"> u otro programa</w:t>
      </w:r>
      <w:r>
        <w:rPr>
          <w:rFonts w:ascii="Calibri" w:hAnsi="Calibri" w:cs="Calibri"/>
          <w:sz w:val="24"/>
          <w:szCs w:val="24"/>
        </w:rPr>
        <w:t>) para facilitar el análisis y la comprensión de la información presentada.</w:t>
      </w:r>
    </w:p>
    <w:p w14:paraId="491C8CB7" w14:textId="773D6299" w:rsidR="00EC5096" w:rsidRDefault="00EC5096" w:rsidP="00255928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Para </w:t>
      </w:r>
      <w:r w:rsidR="00F47D48">
        <w:rPr>
          <w:rFonts w:ascii="Calibri" w:hAnsi="Calibri" w:cs="Calibri"/>
          <w:sz w:val="24"/>
          <w:szCs w:val="24"/>
        </w:rPr>
        <w:t>participar en el</w:t>
      </w:r>
      <w:r>
        <w:rPr>
          <w:rFonts w:ascii="Calibri" w:hAnsi="Calibri" w:cs="Calibri"/>
          <w:sz w:val="24"/>
          <w:szCs w:val="24"/>
        </w:rPr>
        <w:t xml:space="preserve"> X</w:t>
      </w:r>
      <w:r w:rsidR="00F47D48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ENCUENTRO </w:t>
      </w:r>
      <w:r w:rsidR="008302AE">
        <w:rPr>
          <w:rFonts w:ascii="Calibri,Bold" w:hAnsi="Calibri,Bold" w:cs="Calibri,Bold"/>
          <w:b/>
          <w:bCs/>
          <w:sz w:val="24"/>
          <w:szCs w:val="24"/>
        </w:rPr>
        <w:t>d</w:t>
      </w:r>
      <w:r w:rsidR="00F47D48">
        <w:rPr>
          <w:rFonts w:ascii="Calibri,Bold" w:hAnsi="Calibri,Bold" w:cs="Calibri,Bold"/>
          <w:b/>
          <w:bCs/>
          <w:sz w:val="24"/>
          <w:szCs w:val="24"/>
        </w:rPr>
        <w:t xml:space="preserve">e Laboratorios MIG </w:t>
      </w:r>
      <w:r w:rsidR="00F47D48" w:rsidRPr="008302AE">
        <w:rPr>
          <w:rFonts w:ascii="Calibri,Bold" w:hAnsi="Calibri,Bold" w:cs="Calibri,Bold"/>
          <w:sz w:val="24"/>
          <w:szCs w:val="24"/>
        </w:rPr>
        <w:t>en calidad de expositor</w:t>
      </w:r>
      <w:r w:rsidRPr="008302AE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proponemos el envío de:</w:t>
      </w:r>
    </w:p>
    <w:p w14:paraId="674F2B9C" w14:textId="1CDAA305" w:rsidR="00EC5096" w:rsidRDefault="00EC5096" w:rsidP="0025592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8302AE">
        <w:rPr>
          <w:rFonts w:ascii="Calibri" w:hAnsi="Calibri" w:cs="Calibri"/>
          <w:sz w:val="24"/>
          <w:szCs w:val="24"/>
        </w:rPr>
        <w:t xml:space="preserve">un </w:t>
      </w:r>
      <w:r w:rsidRPr="008302AE">
        <w:rPr>
          <w:rFonts w:ascii="Calibri,Italic" w:hAnsi="Calibri,Italic" w:cs="Calibri,Italic"/>
          <w:sz w:val="24"/>
          <w:szCs w:val="24"/>
        </w:rPr>
        <w:t>RESUMEN</w:t>
      </w:r>
      <w:r w:rsidRPr="008302AE">
        <w:rPr>
          <w:rFonts w:ascii="Calibri,Italic" w:hAnsi="Calibri,Italic" w:cs="Calibri,Italic"/>
          <w:i/>
          <w:iCs/>
          <w:sz w:val="24"/>
          <w:szCs w:val="24"/>
        </w:rPr>
        <w:t xml:space="preserve"> </w:t>
      </w:r>
      <w:r w:rsidRPr="008302AE">
        <w:rPr>
          <w:rFonts w:ascii="Calibri" w:hAnsi="Calibri" w:cs="Calibri"/>
          <w:sz w:val="24"/>
          <w:szCs w:val="24"/>
        </w:rPr>
        <w:t>de hasta 1.000 palabras por cada presentación temática</w:t>
      </w:r>
      <w:r w:rsidR="008302AE">
        <w:rPr>
          <w:rFonts w:ascii="Calibri" w:hAnsi="Calibri" w:cs="Calibri"/>
          <w:sz w:val="24"/>
          <w:szCs w:val="24"/>
        </w:rPr>
        <w:t>.</w:t>
      </w:r>
    </w:p>
    <w:p w14:paraId="55ACA299" w14:textId="3857D6DD" w:rsidR="00EC5096" w:rsidRDefault="00EC5096" w:rsidP="0025592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una breve </w:t>
      </w:r>
      <w:r w:rsidRPr="008302AE">
        <w:rPr>
          <w:rFonts w:ascii="Calibri" w:hAnsi="Calibri" w:cs="Calibri"/>
          <w:sz w:val="24"/>
          <w:szCs w:val="24"/>
        </w:rPr>
        <w:t xml:space="preserve">RESEÑA </w:t>
      </w:r>
      <w:r>
        <w:rPr>
          <w:rFonts w:ascii="Calibri" w:hAnsi="Calibri" w:cs="Calibri"/>
          <w:sz w:val="24"/>
          <w:szCs w:val="24"/>
        </w:rPr>
        <w:t>de no más de una carilla sobre el Laboratorio o equipo de</w:t>
      </w:r>
      <w:r w:rsidR="008302A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investigación al que corresponde, especificando pertinencia institucional del</w:t>
      </w:r>
      <w:r w:rsidR="008302A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mismo, director e integrantes, antigüedad y medios de difusión de sus actividades.</w:t>
      </w:r>
    </w:p>
    <w:p w14:paraId="26707CD8" w14:textId="4208C575" w:rsidR="00F47D48" w:rsidRPr="005208AE" w:rsidRDefault="005208AE" w:rsidP="00255928">
      <w:pPr>
        <w:shd w:val="clear" w:color="auto" w:fill="D0CECE" w:themeFill="background2" w:themeFillShade="E6"/>
        <w:autoSpaceDE w:val="0"/>
        <w:autoSpaceDN w:val="0"/>
        <w:adjustRightInd w:val="0"/>
        <w:spacing w:after="120" w:line="240" w:lineRule="auto"/>
        <w:jc w:val="both"/>
        <w:rPr>
          <w:rFonts w:ascii="Calibri,BoldItalic" w:hAnsi="Calibri,BoldItalic" w:cs="Calibri,BoldItalic"/>
          <w:b/>
          <w:bCs/>
          <w:sz w:val="28"/>
          <w:szCs w:val="28"/>
        </w:rPr>
      </w:pPr>
      <w:r w:rsidRPr="005208AE">
        <w:rPr>
          <w:rFonts w:ascii="Calibri,Bold" w:hAnsi="Calibri,Bold" w:cs="Calibri,Bold"/>
          <w:b/>
          <w:bCs/>
          <w:sz w:val="28"/>
          <w:szCs w:val="28"/>
        </w:rPr>
        <w:t>6</w:t>
      </w:r>
      <w:r w:rsidR="00F47D48" w:rsidRPr="005208AE">
        <w:rPr>
          <w:rFonts w:ascii="Calibri,Bold" w:hAnsi="Calibri,Bold" w:cs="Calibri,Bold"/>
          <w:b/>
          <w:bCs/>
          <w:sz w:val="28"/>
          <w:szCs w:val="28"/>
        </w:rPr>
        <w:t xml:space="preserve">. </w:t>
      </w:r>
      <w:r w:rsidR="00F47D48" w:rsidRPr="005208AE">
        <w:rPr>
          <w:rFonts w:ascii="Calibri,BoldItalic" w:hAnsi="Calibri,BoldItalic" w:cs="Calibri,BoldItalic"/>
          <w:b/>
          <w:bCs/>
          <w:sz w:val="28"/>
          <w:szCs w:val="28"/>
        </w:rPr>
        <w:t xml:space="preserve">INSCRIPCIONES </w:t>
      </w:r>
    </w:p>
    <w:p w14:paraId="0E7EF5CC" w14:textId="77777777" w:rsidR="00E715A7" w:rsidRDefault="00E715A7" w:rsidP="00E715A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Acceda al siguiente link (o cópielo y péguelo) y proporcione allí los datos requeridos.</w:t>
      </w:r>
    </w:p>
    <w:p w14:paraId="37A84589" w14:textId="77777777" w:rsidR="00E715A7" w:rsidRDefault="00E715A7" w:rsidP="00E715A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hyperlink r:id="rId7" w:history="1">
        <w:r w:rsidRPr="00081406">
          <w:rPr>
            <w:rStyle w:val="Hipervnculo"/>
            <w:rFonts w:ascii="Calibri" w:hAnsi="Calibri" w:cs="Calibri"/>
            <w:sz w:val="24"/>
            <w:szCs w:val="24"/>
          </w:rPr>
          <w:t>https://forms.gle/cWNX6Lwsnm2VAiAG9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p w14:paraId="4D807BF9" w14:textId="77777777" w:rsidR="00E715A7" w:rsidRDefault="00E715A7" w:rsidP="00E715A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Una vez completado y enviado el formulario estará inscripto en el evento.</w:t>
      </w:r>
    </w:p>
    <w:p w14:paraId="5520EC2D" w14:textId="77777777" w:rsidR="00E715A7" w:rsidRDefault="00E715A7" w:rsidP="00E715A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Si se inscribe como ponente, con </w:t>
      </w:r>
      <w:r w:rsidRPr="00F15731">
        <w:rPr>
          <w:rFonts w:ascii="Calibri" w:hAnsi="Calibri" w:cs="Calibri"/>
          <w:b/>
          <w:sz w:val="24"/>
          <w:szCs w:val="24"/>
        </w:rPr>
        <w:t>plazo hasta el 16 de agosto</w:t>
      </w:r>
      <w:r>
        <w:rPr>
          <w:rFonts w:ascii="Calibri" w:hAnsi="Calibri" w:cs="Calibri"/>
          <w:sz w:val="24"/>
          <w:szCs w:val="24"/>
        </w:rPr>
        <w:t xml:space="preserve">, deberá hacernos llegar su propuesta de trabajo, ajustada a los requerimientos especificados a continuación. </w:t>
      </w:r>
    </w:p>
    <w:p w14:paraId="6B1169B0" w14:textId="77777777" w:rsidR="00E715A7" w:rsidRDefault="00E715A7" w:rsidP="00E715A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</w:p>
    <w:p w14:paraId="161081FF" w14:textId="72B56A98" w:rsidR="00E715A7" w:rsidRPr="005208AE" w:rsidRDefault="00E715A7" w:rsidP="00E715A7">
      <w:pPr>
        <w:shd w:val="clear" w:color="auto" w:fill="D0CECE" w:themeFill="background2" w:themeFillShade="E6"/>
        <w:autoSpaceDE w:val="0"/>
        <w:autoSpaceDN w:val="0"/>
        <w:adjustRightInd w:val="0"/>
        <w:spacing w:after="120" w:line="240" w:lineRule="auto"/>
        <w:jc w:val="both"/>
        <w:rPr>
          <w:rFonts w:ascii="Calibri,BoldItalic" w:hAnsi="Calibri,BoldItalic" w:cs="Calibri,BoldItalic"/>
          <w:b/>
          <w:bCs/>
          <w:sz w:val="28"/>
          <w:szCs w:val="28"/>
        </w:rPr>
      </w:pPr>
      <w:r>
        <w:rPr>
          <w:rFonts w:ascii="Calibri,BoldItalic" w:hAnsi="Calibri,BoldItalic" w:cs="Calibri,BoldItalic"/>
          <w:b/>
          <w:bCs/>
          <w:sz w:val="28"/>
          <w:szCs w:val="28"/>
        </w:rPr>
        <w:t xml:space="preserve">7. </w:t>
      </w:r>
      <w:r>
        <w:rPr>
          <w:rFonts w:ascii="Calibri,BoldItalic" w:hAnsi="Calibri,BoldItalic" w:cs="Calibri,BoldItalic"/>
          <w:b/>
          <w:bCs/>
          <w:sz w:val="28"/>
          <w:szCs w:val="28"/>
        </w:rPr>
        <w:t>ENVIO DE RESUMENES DE PONENCIAS</w:t>
      </w:r>
      <w:r w:rsidR="00C83BB1">
        <w:rPr>
          <w:rFonts w:ascii="Calibri,BoldItalic" w:hAnsi="Calibri,BoldItalic" w:cs="Calibri,BoldItalic"/>
          <w:b/>
          <w:bCs/>
          <w:sz w:val="28"/>
          <w:szCs w:val="28"/>
        </w:rPr>
        <w:t xml:space="preserve"> + RESEÑAS</w:t>
      </w:r>
    </w:p>
    <w:p w14:paraId="1257CD42" w14:textId="77777777" w:rsidR="00E715A7" w:rsidRDefault="00E715A7" w:rsidP="00E715A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 plazo hasta el 16 de agosto deberá enviar:</w:t>
      </w:r>
    </w:p>
    <w:p w14:paraId="4D6A2A9A" w14:textId="77777777" w:rsidR="00E715A7" w:rsidRDefault="00E715A7" w:rsidP="00E715A7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8302AE">
        <w:rPr>
          <w:rFonts w:ascii="Calibri" w:hAnsi="Calibri" w:cs="Calibri"/>
          <w:sz w:val="24"/>
          <w:szCs w:val="24"/>
        </w:rPr>
        <w:t xml:space="preserve">un </w:t>
      </w:r>
      <w:r w:rsidRPr="004015C0">
        <w:rPr>
          <w:rFonts w:ascii="Calibri,Italic" w:hAnsi="Calibri,Italic" w:cs="Calibri,Italic"/>
          <w:sz w:val="24"/>
          <w:szCs w:val="24"/>
          <w:highlight w:val="yellow"/>
        </w:rPr>
        <w:t>RESUMEN</w:t>
      </w:r>
      <w:r w:rsidRPr="008302AE">
        <w:rPr>
          <w:rFonts w:ascii="Calibri,Italic" w:hAnsi="Calibri,Italic" w:cs="Calibri,Italic"/>
          <w:i/>
          <w:iCs/>
          <w:sz w:val="24"/>
          <w:szCs w:val="24"/>
        </w:rPr>
        <w:t xml:space="preserve"> </w:t>
      </w:r>
      <w:r w:rsidRPr="008302AE">
        <w:rPr>
          <w:rFonts w:ascii="Calibri" w:hAnsi="Calibri" w:cs="Calibri"/>
          <w:sz w:val="24"/>
          <w:szCs w:val="24"/>
        </w:rPr>
        <w:t>de hasta 1.000 palabras por cada presentación temática</w:t>
      </w:r>
      <w:r>
        <w:rPr>
          <w:rFonts w:ascii="Calibri" w:hAnsi="Calibri" w:cs="Calibri"/>
          <w:sz w:val="24"/>
          <w:szCs w:val="24"/>
        </w:rPr>
        <w:t>.</w:t>
      </w:r>
    </w:p>
    <w:p w14:paraId="7CF136AD" w14:textId="77777777" w:rsidR="00E715A7" w:rsidRDefault="00E715A7" w:rsidP="00E715A7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una breve </w:t>
      </w:r>
      <w:r w:rsidRPr="004015C0">
        <w:rPr>
          <w:rFonts w:ascii="Calibri" w:hAnsi="Calibri" w:cs="Calibri"/>
          <w:sz w:val="24"/>
          <w:szCs w:val="24"/>
          <w:highlight w:val="yellow"/>
        </w:rPr>
        <w:t>RESEÑA</w:t>
      </w:r>
      <w:r w:rsidRPr="008302A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de no más de una carilla sobre el Laboratorio o equipo de investigación al que corresponde, especificando pertenencia institucional del mismo, director e integrantes, antigüedad y medios de difusión de sus actividades.</w:t>
      </w:r>
    </w:p>
    <w:p w14:paraId="4CCB77CB" w14:textId="77777777" w:rsidR="00E715A7" w:rsidRDefault="00E715A7" w:rsidP="00E715A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Correos para el env</w:t>
      </w:r>
      <w:r w:rsidRPr="002E74BA">
        <w:rPr>
          <w:rFonts w:ascii="Calibri" w:hAnsi="Calibri" w:cs="Calibri"/>
          <w:sz w:val="24"/>
          <w:szCs w:val="24"/>
        </w:rPr>
        <w:t>ío de las propuestas</w:t>
      </w:r>
      <w:r>
        <w:rPr>
          <w:rFonts w:ascii="Calibri" w:hAnsi="Calibri" w:cs="Calibri"/>
          <w:sz w:val="24"/>
          <w:szCs w:val="24"/>
        </w:rPr>
        <w:t>:</w:t>
      </w:r>
    </w:p>
    <w:p w14:paraId="34BF84C8" w14:textId="77777777" w:rsidR="00E715A7" w:rsidRDefault="00E715A7" w:rsidP="00E715A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hyperlink r:id="rId8" w:history="1">
        <w:r w:rsidRPr="00347EA7">
          <w:rPr>
            <w:rStyle w:val="Hipervnculo"/>
            <w:rFonts w:ascii="Calibri" w:hAnsi="Calibri" w:cs="Calibri"/>
            <w:sz w:val="24"/>
            <w:szCs w:val="24"/>
          </w:rPr>
          <w:t>achiecher@hotmail.com</w:t>
        </w:r>
      </w:hyperlink>
    </w:p>
    <w:p w14:paraId="3255C4EC" w14:textId="77777777" w:rsidR="00E715A7" w:rsidRDefault="00E715A7" w:rsidP="00E715A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hyperlink r:id="rId9" w:history="1">
        <w:r w:rsidRPr="00E62886">
          <w:rPr>
            <w:rStyle w:val="Hipervnculo"/>
            <w:rFonts w:ascii="Calibri" w:hAnsi="Calibri" w:cs="Calibri"/>
            <w:sz w:val="24"/>
            <w:szCs w:val="24"/>
          </w:rPr>
          <w:t>paopaoloni17@hotmail.com</w:t>
        </w:r>
      </w:hyperlink>
    </w:p>
    <w:p w14:paraId="6A254FB2" w14:textId="77777777" w:rsidR="00F47D48" w:rsidRDefault="00F47D48" w:rsidP="00255928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</w:p>
    <w:p w14:paraId="09DF27D9" w14:textId="21AC845E" w:rsidR="008302AE" w:rsidRDefault="008302AE" w:rsidP="0050235D">
      <w:pPr>
        <w:shd w:val="clear" w:color="auto" w:fill="F7CAAC" w:themeFill="accent2" w:themeFillTint="66"/>
        <w:autoSpaceDE w:val="0"/>
        <w:autoSpaceDN w:val="0"/>
        <w:adjustRightInd w:val="0"/>
        <w:spacing w:after="12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OR G A N I Z A</w:t>
      </w:r>
    </w:p>
    <w:p w14:paraId="67460FBD" w14:textId="72CE0B1A" w:rsidR="005208AE" w:rsidRDefault="008302AE" w:rsidP="0050235D">
      <w:pPr>
        <w:shd w:val="clear" w:color="auto" w:fill="F7CAAC" w:themeFill="accent2" w:themeFillTint="66"/>
        <w:autoSpaceDE w:val="0"/>
        <w:autoSpaceDN w:val="0"/>
        <w:adjustRightInd w:val="0"/>
        <w:spacing w:after="12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U</w:t>
      </w:r>
      <w:r w:rsidR="005208AE">
        <w:rPr>
          <w:rFonts w:ascii="Calibri,Bold" w:hAnsi="Calibri,Bold" w:cs="Calibri,Bold"/>
          <w:b/>
          <w:bCs/>
          <w:sz w:val="24"/>
          <w:szCs w:val="24"/>
        </w:rPr>
        <w:t>niversidad Nacional de Río Cuarto, Facultad de Ingeniería.</w:t>
      </w:r>
    </w:p>
    <w:p w14:paraId="606594EF" w14:textId="129FA5B8" w:rsidR="005208AE" w:rsidRDefault="00C83BB1" w:rsidP="0050235D">
      <w:pPr>
        <w:shd w:val="clear" w:color="auto" w:fill="F7CAAC" w:themeFill="accent2" w:themeFillTint="66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Río Cuarto, R</w:t>
      </w:r>
      <w:r w:rsidR="005208AE">
        <w:rPr>
          <w:rFonts w:ascii="Calibri" w:hAnsi="Calibri" w:cs="Calibri"/>
          <w:sz w:val="24"/>
          <w:szCs w:val="24"/>
        </w:rPr>
        <w:t xml:space="preserve">uta </w:t>
      </w:r>
      <w:r>
        <w:rPr>
          <w:rFonts w:ascii="Calibri" w:hAnsi="Calibri" w:cs="Calibri"/>
          <w:sz w:val="24"/>
          <w:szCs w:val="24"/>
        </w:rPr>
        <w:t xml:space="preserve">Nacional </w:t>
      </w:r>
      <w:r w:rsidR="005208AE">
        <w:rPr>
          <w:rFonts w:ascii="Calibri" w:hAnsi="Calibri" w:cs="Calibri"/>
          <w:sz w:val="24"/>
          <w:szCs w:val="24"/>
        </w:rPr>
        <w:t>36, km 601</w:t>
      </w:r>
    </w:p>
    <w:p w14:paraId="10803637" w14:textId="3CD058EB" w:rsidR="003B2EFB" w:rsidRDefault="008302AE" w:rsidP="0050235D">
      <w:pPr>
        <w:shd w:val="clear" w:color="auto" w:fill="F7CAAC" w:themeFill="accent2" w:themeFillTint="66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INFORMES Y CONSULTAS: </w:t>
      </w:r>
      <w:hyperlink r:id="rId10" w:history="1">
        <w:r w:rsidR="005208AE" w:rsidRPr="00347EA7">
          <w:rPr>
            <w:rStyle w:val="Hipervnculo"/>
            <w:rFonts w:ascii="Calibri" w:hAnsi="Calibri" w:cs="Calibri"/>
            <w:sz w:val="24"/>
            <w:szCs w:val="24"/>
          </w:rPr>
          <w:t>achiecher@hotmail.com</w:t>
        </w:r>
      </w:hyperlink>
      <w:r w:rsidR="005208AE">
        <w:rPr>
          <w:rFonts w:ascii="Calibri" w:hAnsi="Calibri" w:cs="Calibri"/>
          <w:sz w:val="24"/>
          <w:szCs w:val="24"/>
        </w:rPr>
        <w:t xml:space="preserve">, </w:t>
      </w:r>
      <w:hyperlink r:id="rId11" w:history="1">
        <w:r w:rsidR="005208AE" w:rsidRPr="00347EA7">
          <w:rPr>
            <w:rStyle w:val="Hipervnculo"/>
            <w:rFonts w:ascii="Calibri" w:hAnsi="Calibri" w:cs="Calibri"/>
            <w:sz w:val="24"/>
            <w:szCs w:val="24"/>
          </w:rPr>
          <w:t>paopaoloni17@hotmail.com</w:t>
        </w:r>
      </w:hyperlink>
      <w:r w:rsidR="005208AE">
        <w:rPr>
          <w:rFonts w:ascii="Calibri" w:hAnsi="Calibri" w:cs="Calibri"/>
          <w:sz w:val="24"/>
          <w:szCs w:val="24"/>
        </w:rPr>
        <w:t xml:space="preserve"> </w:t>
      </w:r>
    </w:p>
    <w:sectPr w:rsidR="003B2EFB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D090B" w14:textId="77777777" w:rsidR="00447A9B" w:rsidRDefault="00447A9B" w:rsidP="00887797">
      <w:pPr>
        <w:spacing w:after="0" w:line="240" w:lineRule="auto"/>
      </w:pPr>
      <w:r>
        <w:separator/>
      </w:r>
    </w:p>
  </w:endnote>
  <w:endnote w:type="continuationSeparator" w:id="0">
    <w:p w14:paraId="6CB362FF" w14:textId="77777777" w:rsidR="00447A9B" w:rsidRDefault="00447A9B" w:rsidP="00887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65409" w14:textId="77777777" w:rsidR="00447A9B" w:rsidRDefault="00447A9B" w:rsidP="00887797">
      <w:pPr>
        <w:spacing w:after="0" w:line="240" w:lineRule="auto"/>
      </w:pPr>
      <w:r>
        <w:separator/>
      </w:r>
    </w:p>
  </w:footnote>
  <w:footnote w:type="continuationSeparator" w:id="0">
    <w:p w14:paraId="7BBDE065" w14:textId="77777777" w:rsidR="00447A9B" w:rsidRDefault="00447A9B" w:rsidP="00887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B9C56" w14:textId="1EDDCAFD" w:rsidR="00887797" w:rsidRPr="0050235D" w:rsidRDefault="0050235D" w:rsidP="0050235D">
    <w:pPr>
      <w:spacing w:after="0" w:line="240" w:lineRule="auto"/>
      <w:rPr>
        <w:b/>
        <w:bCs/>
        <w:i/>
        <w:iCs/>
        <w:sz w:val="20"/>
        <w:szCs w:val="20"/>
        <w:lang w:val="es-ES"/>
      </w:rPr>
    </w:pPr>
    <w:r w:rsidRPr="0050235D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2CB1B4F" wp14:editId="45FF3015">
          <wp:simplePos x="0" y="0"/>
          <wp:positionH relativeFrom="margin">
            <wp:align>left</wp:align>
          </wp:positionH>
          <wp:positionV relativeFrom="paragraph">
            <wp:posOffset>-135255</wp:posOffset>
          </wp:positionV>
          <wp:extent cx="390525" cy="588228"/>
          <wp:effectExtent l="0" t="0" r="0" b="254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525" cy="588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s-ES"/>
      </w:rPr>
      <w:t xml:space="preserve">                                                                                               </w:t>
    </w:r>
    <w:r w:rsidR="00887797" w:rsidRPr="0050235D">
      <w:rPr>
        <w:b/>
        <w:bCs/>
        <w:i/>
        <w:iCs/>
        <w:sz w:val="20"/>
        <w:szCs w:val="20"/>
        <w:lang w:val="es-ES"/>
      </w:rPr>
      <w:t>Universidad Nacional de Río Cuarto</w:t>
    </w:r>
  </w:p>
  <w:p w14:paraId="1F27B556" w14:textId="27884C1D" w:rsidR="00887797" w:rsidRPr="0050235D" w:rsidRDefault="00887797" w:rsidP="00887797">
    <w:pPr>
      <w:spacing w:after="0" w:line="240" w:lineRule="auto"/>
      <w:jc w:val="right"/>
      <w:rPr>
        <w:b/>
        <w:bCs/>
        <w:i/>
        <w:iCs/>
        <w:sz w:val="20"/>
        <w:szCs w:val="20"/>
        <w:lang w:val="es-ES"/>
      </w:rPr>
    </w:pPr>
    <w:r w:rsidRPr="0050235D">
      <w:rPr>
        <w:b/>
        <w:bCs/>
        <w:i/>
        <w:iCs/>
        <w:sz w:val="20"/>
        <w:szCs w:val="20"/>
        <w:lang w:val="es-ES"/>
      </w:rPr>
      <w:t>Facultad de Ingeniería</w:t>
    </w:r>
  </w:p>
  <w:p w14:paraId="32DCC47C" w14:textId="0EC34B4C" w:rsidR="0050235D" w:rsidRPr="0050235D" w:rsidRDefault="0050235D" w:rsidP="00887797">
    <w:pPr>
      <w:spacing w:after="0" w:line="240" w:lineRule="auto"/>
      <w:jc w:val="right"/>
      <w:rPr>
        <w:b/>
        <w:bCs/>
        <w:i/>
        <w:iCs/>
        <w:sz w:val="20"/>
        <w:szCs w:val="20"/>
        <w:lang w:val="es-ES"/>
      </w:rPr>
    </w:pPr>
    <w:r w:rsidRPr="0050235D">
      <w:rPr>
        <w:b/>
        <w:bCs/>
        <w:i/>
        <w:iCs/>
        <w:sz w:val="20"/>
        <w:szCs w:val="20"/>
        <w:lang w:val="es-ES"/>
      </w:rPr>
      <w:t>Laboratorio de Monitoreo de Inserción de Graduados FI-UNRC</w:t>
    </w:r>
  </w:p>
  <w:p w14:paraId="752C5688" w14:textId="77777777" w:rsidR="0050235D" w:rsidRPr="0050235D" w:rsidRDefault="0050235D" w:rsidP="0050235D">
    <w:pPr>
      <w:pBdr>
        <w:bottom w:val="single" w:sz="4" w:space="1" w:color="auto"/>
      </w:pBdr>
      <w:spacing w:after="0" w:line="240" w:lineRule="auto"/>
      <w:jc w:val="right"/>
      <w:rPr>
        <w:b/>
        <w:bCs/>
        <w:i/>
        <w:iCs/>
        <w:sz w:val="20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72766"/>
    <w:multiLevelType w:val="hybridMultilevel"/>
    <w:tmpl w:val="3E86076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03299"/>
    <w:multiLevelType w:val="hybridMultilevel"/>
    <w:tmpl w:val="D984407C"/>
    <w:lvl w:ilvl="0" w:tplc="AAC6EA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5526D"/>
    <w:multiLevelType w:val="hybridMultilevel"/>
    <w:tmpl w:val="3E86076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80BBB"/>
    <w:multiLevelType w:val="hybridMultilevel"/>
    <w:tmpl w:val="FBC43B4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7E"/>
    <w:rsid w:val="001013BC"/>
    <w:rsid w:val="002441EA"/>
    <w:rsid w:val="00255928"/>
    <w:rsid w:val="00261674"/>
    <w:rsid w:val="0033612A"/>
    <w:rsid w:val="003B2EFB"/>
    <w:rsid w:val="00401556"/>
    <w:rsid w:val="00447A9B"/>
    <w:rsid w:val="004B3256"/>
    <w:rsid w:val="0050235D"/>
    <w:rsid w:val="005208AE"/>
    <w:rsid w:val="0061431B"/>
    <w:rsid w:val="006733E3"/>
    <w:rsid w:val="006806E7"/>
    <w:rsid w:val="006C1CAB"/>
    <w:rsid w:val="006C71F9"/>
    <w:rsid w:val="00746062"/>
    <w:rsid w:val="00753B9C"/>
    <w:rsid w:val="008302AE"/>
    <w:rsid w:val="00851916"/>
    <w:rsid w:val="00887797"/>
    <w:rsid w:val="008F74DA"/>
    <w:rsid w:val="00B45EC8"/>
    <w:rsid w:val="00BD107E"/>
    <w:rsid w:val="00C83BB1"/>
    <w:rsid w:val="00D8359F"/>
    <w:rsid w:val="00E715A7"/>
    <w:rsid w:val="00EC5096"/>
    <w:rsid w:val="00EC601E"/>
    <w:rsid w:val="00F25040"/>
    <w:rsid w:val="00F47D48"/>
    <w:rsid w:val="00FA4DAF"/>
    <w:rsid w:val="00FB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E3444A"/>
  <w15:chartTrackingRefBased/>
  <w15:docId w15:val="{E3B54EAA-F020-4B53-B21F-DE192B2D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107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877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7797"/>
  </w:style>
  <w:style w:type="paragraph" w:styleId="Piedepgina">
    <w:name w:val="footer"/>
    <w:basedOn w:val="Normal"/>
    <w:link w:val="PiedepginaCar"/>
    <w:uiPriority w:val="99"/>
    <w:unhideWhenUsed/>
    <w:rsid w:val="008877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7797"/>
  </w:style>
  <w:style w:type="character" w:styleId="Hipervnculo">
    <w:name w:val="Hyperlink"/>
    <w:basedOn w:val="Fuentedeprrafopredeter"/>
    <w:uiPriority w:val="99"/>
    <w:unhideWhenUsed/>
    <w:rsid w:val="00F47D4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47D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echer@hot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cWNX6Lwsnm2VAiAG9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opaoloni17@hot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chiecher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opaoloni17@hot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Usuario</cp:lastModifiedBy>
  <cp:revision>5</cp:revision>
  <cp:lastPrinted>2021-04-28T11:08:00Z</cp:lastPrinted>
  <dcterms:created xsi:type="dcterms:W3CDTF">2021-07-28T13:27:00Z</dcterms:created>
  <dcterms:modified xsi:type="dcterms:W3CDTF">2021-07-28T13:31:00Z</dcterms:modified>
</cp:coreProperties>
</file>